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6BC1" w14:textId="6625B626" w:rsidR="002F484D" w:rsidRPr="00DD3703" w:rsidRDefault="00C06967" w:rsidP="007A4A5A">
      <w:pPr>
        <w:outlineLvl w:val="0"/>
        <w:rPr>
          <w:rFonts w:eastAsia="Times New Roman"/>
          <w:sz w:val="21"/>
          <w:szCs w:val="21"/>
        </w:rPr>
      </w:pPr>
    </w:p>
    <w:p w14:paraId="4FC9BF13" w14:textId="77777777" w:rsidR="00F240FD" w:rsidRPr="00DD3703" w:rsidRDefault="00F240FD" w:rsidP="007A4A5A">
      <w:pPr>
        <w:outlineLvl w:val="0"/>
        <w:rPr>
          <w:rFonts w:eastAsia="Times New Roman"/>
          <w:sz w:val="21"/>
          <w:szCs w:val="21"/>
        </w:rPr>
      </w:pPr>
    </w:p>
    <w:p w14:paraId="09B40BA1" w14:textId="77777777" w:rsidR="00F240FD" w:rsidRPr="00DD3703" w:rsidRDefault="00F240FD" w:rsidP="007A4A5A">
      <w:pPr>
        <w:outlineLvl w:val="0"/>
        <w:rPr>
          <w:rFonts w:eastAsia="Times New Roman"/>
          <w:sz w:val="21"/>
          <w:szCs w:val="21"/>
        </w:rPr>
      </w:pPr>
    </w:p>
    <w:p w14:paraId="5B2EDD27" w14:textId="77777777" w:rsidR="00F240FD" w:rsidRPr="00DD3703" w:rsidRDefault="00F240FD" w:rsidP="007A4A5A">
      <w:pPr>
        <w:outlineLvl w:val="0"/>
        <w:rPr>
          <w:rFonts w:eastAsia="Times New Roman"/>
          <w:sz w:val="21"/>
          <w:szCs w:val="21"/>
        </w:rPr>
      </w:pPr>
    </w:p>
    <w:p w14:paraId="2FE70DD1" w14:textId="77777777" w:rsidR="00F240FD" w:rsidRPr="00DD3703" w:rsidRDefault="00F240FD" w:rsidP="007A4A5A">
      <w:pPr>
        <w:outlineLvl w:val="0"/>
        <w:rPr>
          <w:rFonts w:eastAsia="Times New Roman"/>
          <w:sz w:val="21"/>
          <w:szCs w:val="21"/>
        </w:rPr>
      </w:pPr>
    </w:p>
    <w:p w14:paraId="4E09CCF0" w14:textId="77777777" w:rsidR="00F240FD" w:rsidRPr="00DD3703" w:rsidRDefault="00F240FD" w:rsidP="007A4A5A">
      <w:pPr>
        <w:outlineLvl w:val="0"/>
        <w:rPr>
          <w:rFonts w:eastAsia="Times New Roman"/>
          <w:sz w:val="21"/>
          <w:szCs w:val="21"/>
        </w:rPr>
      </w:pPr>
    </w:p>
    <w:p w14:paraId="6907EE00" w14:textId="77777777" w:rsidR="00F240FD" w:rsidRPr="00DD3703" w:rsidRDefault="00F240FD" w:rsidP="007A4A5A">
      <w:pPr>
        <w:outlineLvl w:val="0"/>
        <w:rPr>
          <w:rFonts w:eastAsia="Times New Roman"/>
          <w:sz w:val="21"/>
          <w:szCs w:val="21"/>
        </w:rPr>
      </w:pPr>
    </w:p>
    <w:p w14:paraId="7B9346FC" w14:textId="204CA30A" w:rsidR="007A4A5A" w:rsidRPr="00DD3703" w:rsidRDefault="00725119" w:rsidP="00725119">
      <w:pPr>
        <w:spacing w:line="360" w:lineRule="auto"/>
        <w:outlineLvl w:val="0"/>
        <w:rPr>
          <w:rFonts w:eastAsia="Times New Roman"/>
          <w:sz w:val="21"/>
          <w:szCs w:val="21"/>
        </w:rPr>
      </w:pPr>
      <w:r>
        <w:rPr>
          <w:rFonts w:eastAsia="Times New Roman"/>
          <w:sz w:val="21"/>
          <w:szCs w:val="21"/>
        </w:rPr>
        <w:t xml:space="preserve">This Application is for THE HONOLULU MUSEUM OF ART SCHOOL 2019 Exhibition Program at </w:t>
      </w:r>
      <w:r w:rsidR="00F240FD" w:rsidRPr="00DD3703">
        <w:rPr>
          <w:rFonts w:eastAsia="Times New Roman"/>
          <w:sz w:val="21"/>
          <w:szCs w:val="21"/>
        </w:rPr>
        <w:t xml:space="preserve">1111 Victoria Street, Honolulu </w:t>
      </w:r>
      <w:proofErr w:type="gramStart"/>
      <w:r w:rsidR="00552095">
        <w:rPr>
          <w:rFonts w:eastAsia="Times New Roman"/>
          <w:sz w:val="21"/>
          <w:szCs w:val="21"/>
        </w:rPr>
        <w:t>Hawai‘</w:t>
      </w:r>
      <w:proofErr w:type="gramEnd"/>
      <w:r w:rsidR="00552095">
        <w:rPr>
          <w:rFonts w:eastAsia="Times New Roman"/>
          <w:sz w:val="21"/>
          <w:szCs w:val="21"/>
        </w:rPr>
        <w:t>i</w:t>
      </w:r>
      <w:r w:rsidR="00F240FD" w:rsidRPr="00DD3703">
        <w:rPr>
          <w:rFonts w:eastAsia="Times New Roman"/>
          <w:sz w:val="21"/>
          <w:szCs w:val="21"/>
        </w:rPr>
        <w:t xml:space="preserve"> shown below on the terms and for the activities described in this Application and in the attached </w:t>
      </w:r>
      <w:r w:rsidR="00A56EFB" w:rsidRPr="00DD3703">
        <w:rPr>
          <w:rFonts w:eastAsia="Times New Roman"/>
          <w:sz w:val="21"/>
          <w:szCs w:val="21"/>
        </w:rPr>
        <w:t>Attachments</w:t>
      </w:r>
      <w:r w:rsidR="00F240FD" w:rsidRPr="00DD3703">
        <w:rPr>
          <w:rFonts w:eastAsia="Times New Roman"/>
          <w:sz w:val="21"/>
          <w:szCs w:val="21"/>
        </w:rPr>
        <w:t xml:space="preserve"> “A</w:t>
      </w:r>
      <w:r w:rsidR="00C946FC">
        <w:rPr>
          <w:rFonts w:eastAsia="Times New Roman"/>
          <w:sz w:val="21"/>
          <w:szCs w:val="21"/>
        </w:rPr>
        <w:t>,</w:t>
      </w:r>
      <w:r w:rsidR="00F240FD" w:rsidRPr="00DD3703">
        <w:rPr>
          <w:rFonts w:eastAsia="Times New Roman"/>
          <w:sz w:val="21"/>
          <w:szCs w:val="21"/>
        </w:rPr>
        <w:t xml:space="preserve">” </w:t>
      </w:r>
      <w:r w:rsidR="00C946FC">
        <w:rPr>
          <w:rFonts w:eastAsia="Times New Roman"/>
          <w:sz w:val="21"/>
          <w:szCs w:val="21"/>
        </w:rPr>
        <w:t xml:space="preserve">“B,” </w:t>
      </w:r>
      <w:r w:rsidR="00F240FD" w:rsidRPr="00DD3703">
        <w:rPr>
          <w:rFonts w:eastAsia="Times New Roman"/>
          <w:sz w:val="21"/>
          <w:szCs w:val="21"/>
        </w:rPr>
        <w:t>and “</w:t>
      </w:r>
      <w:r w:rsidR="00C946FC">
        <w:rPr>
          <w:rFonts w:eastAsia="Times New Roman"/>
          <w:sz w:val="21"/>
          <w:szCs w:val="21"/>
        </w:rPr>
        <w:t>C</w:t>
      </w:r>
      <w:r w:rsidR="00F240FD" w:rsidRPr="00DD3703">
        <w:rPr>
          <w:rFonts w:eastAsia="Times New Roman"/>
          <w:sz w:val="21"/>
          <w:szCs w:val="21"/>
        </w:rPr>
        <w:t>” which are incorporated here by reference.</w:t>
      </w:r>
      <w:r w:rsidR="001F0F43">
        <w:rPr>
          <w:rFonts w:eastAsia="Times New Roman"/>
          <w:sz w:val="21"/>
          <w:szCs w:val="21"/>
        </w:rPr>
        <w:t xml:space="preserve"> </w:t>
      </w:r>
    </w:p>
    <w:p w14:paraId="4AD3DBB3" w14:textId="77777777" w:rsidR="00F240FD" w:rsidRPr="00DD3703" w:rsidRDefault="00F240FD" w:rsidP="007A4A5A">
      <w:pPr>
        <w:outlineLvl w:val="0"/>
        <w:rPr>
          <w:rFonts w:eastAsia="Times New Roman"/>
          <w:sz w:val="21"/>
          <w:szCs w:val="21"/>
        </w:rPr>
      </w:pPr>
    </w:p>
    <w:p w14:paraId="1695543B" w14:textId="3836153A" w:rsidR="007A4A5A" w:rsidRPr="00DD3703" w:rsidRDefault="007A4A5A" w:rsidP="007A4A5A">
      <w:pPr>
        <w:spacing w:line="480" w:lineRule="auto"/>
        <w:outlineLvl w:val="0"/>
        <w:rPr>
          <w:rFonts w:eastAsia="Times New Roman"/>
          <w:i/>
          <w:sz w:val="21"/>
          <w:szCs w:val="21"/>
          <w:u w:val="single"/>
        </w:rPr>
      </w:pPr>
      <w:r w:rsidRPr="00DD3703">
        <w:rPr>
          <w:rFonts w:eastAsia="Times New Roman"/>
          <w:i/>
          <w:sz w:val="21"/>
          <w:szCs w:val="21"/>
          <w:u w:val="single"/>
        </w:rPr>
        <w:t xml:space="preserve">Community Organization </w:t>
      </w:r>
      <w:proofErr w:type="gramStart"/>
      <w:r w:rsidRPr="00DD3703">
        <w:rPr>
          <w:rFonts w:eastAsia="Times New Roman"/>
          <w:i/>
          <w:sz w:val="21"/>
          <w:szCs w:val="21"/>
          <w:u w:val="single"/>
        </w:rPr>
        <w:t>Information</w:t>
      </w:r>
      <w:r w:rsidR="00A56EFB" w:rsidRPr="00DD3703">
        <w:rPr>
          <w:rFonts w:eastAsia="Times New Roman"/>
          <w:i/>
          <w:sz w:val="21"/>
          <w:szCs w:val="21"/>
          <w:u w:val="single"/>
        </w:rPr>
        <w:t xml:space="preserve">  (</w:t>
      </w:r>
      <w:proofErr w:type="gramEnd"/>
      <w:r w:rsidR="00A56EFB" w:rsidRPr="00DD3703">
        <w:rPr>
          <w:rFonts w:eastAsia="Times New Roman"/>
          <w:i/>
          <w:sz w:val="21"/>
          <w:szCs w:val="21"/>
          <w:u w:val="single"/>
        </w:rPr>
        <w:t>“</w:t>
      </w:r>
      <w:r w:rsidR="00D41B4D">
        <w:rPr>
          <w:rFonts w:eastAsia="Times New Roman"/>
          <w:i/>
          <w:sz w:val="21"/>
          <w:szCs w:val="21"/>
          <w:u w:val="single"/>
        </w:rPr>
        <w:t>Exhibitor</w:t>
      </w:r>
      <w:r w:rsidR="00A56EFB" w:rsidRPr="00DD3703">
        <w:rPr>
          <w:rFonts w:eastAsia="Times New Roman"/>
          <w:i/>
          <w:sz w:val="21"/>
          <w:szCs w:val="21"/>
          <w:u w:val="single"/>
        </w:rPr>
        <w:t>”)</w:t>
      </w:r>
    </w:p>
    <w:p w14:paraId="5D5E7859" w14:textId="77777777"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Organization Name:</w:t>
      </w:r>
    </w:p>
    <w:p w14:paraId="6D1FB22B" w14:textId="77777777"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Business Address:</w:t>
      </w:r>
    </w:p>
    <w:p w14:paraId="0205F917" w14:textId="31BA742A"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Telephone Number:</w:t>
      </w:r>
    </w:p>
    <w:p w14:paraId="0F79D02B" w14:textId="451CA4AF" w:rsidR="009C1599" w:rsidRPr="00DD3703" w:rsidRDefault="009C1599" w:rsidP="007A4A5A">
      <w:pPr>
        <w:spacing w:line="480" w:lineRule="auto"/>
        <w:outlineLvl w:val="0"/>
        <w:rPr>
          <w:rFonts w:eastAsia="Times New Roman"/>
          <w:sz w:val="21"/>
          <w:szCs w:val="21"/>
        </w:rPr>
      </w:pPr>
      <w:r w:rsidRPr="00DD3703">
        <w:rPr>
          <w:rFonts w:eastAsia="Times New Roman"/>
          <w:sz w:val="21"/>
          <w:szCs w:val="21"/>
        </w:rPr>
        <w:t>Liability Insurance</w:t>
      </w:r>
      <w:r w:rsidRPr="00DD3703">
        <w:rPr>
          <w:rFonts w:eastAsia="Times New Roman"/>
          <w:sz w:val="21"/>
          <w:szCs w:val="21"/>
        </w:rPr>
        <w:br/>
        <w:t xml:space="preserve">Does applicant </w:t>
      </w:r>
      <w:r w:rsidR="00814AA0" w:rsidRPr="00814AA0">
        <w:rPr>
          <w:rFonts w:eastAsia="Times New Roman"/>
          <w:sz w:val="21"/>
          <w:szCs w:val="21"/>
          <w:u w:val="single"/>
        </w:rPr>
        <w:t>currently</w:t>
      </w:r>
      <w:r w:rsidR="00814AA0">
        <w:rPr>
          <w:rFonts w:eastAsia="Times New Roman"/>
          <w:sz w:val="21"/>
          <w:szCs w:val="21"/>
        </w:rPr>
        <w:t xml:space="preserve"> </w:t>
      </w:r>
      <w:r w:rsidRPr="00DD3703">
        <w:rPr>
          <w:rFonts w:eastAsia="Times New Roman"/>
          <w:sz w:val="21"/>
          <w:szCs w:val="21"/>
        </w:rPr>
        <w:t xml:space="preserve">have General Liability Insurance Coverage for the proposed </w:t>
      </w:r>
      <w:proofErr w:type="gramStart"/>
      <w:r w:rsidRPr="00DD3703">
        <w:rPr>
          <w:rFonts w:eastAsia="Times New Roman"/>
          <w:sz w:val="21"/>
          <w:szCs w:val="21"/>
        </w:rPr>
        <w:t>activities?</w:t>
      </w:r>
      <w:r w:rsidR="007E0E06" w:rsidRPr="00DD3703">
        <w:rPr>
          <w:rFonts w:eastAsia="Times New Roman"/>
          <w:sz w:val="21"/>
          <w:szCs w:val="21"/>
        </w:rPr>
        <w:t>*</w:t>
      </w:r>
      <w:proofErr w:type="gramEnd"/>
    </w:p>
    <w:p w14:paraId="7FB0B971" w14:textId="1B2CF3FA" w:rsidR="009C1599" w:rsidRPr="00DD3703" w:rsidRDefault="007E0E06" w:rsidP="007A4A5A">
      <w:pPr>
        <w:spacing w:line="480" w:lineRule="auto"/>
        <w:outlineLvl w:val="0"/>
        <w:rPr>
          <w:rFonts w:eastAsia="Times New Roman"/>
          <w:sz w:val="21"/>
          <w:szCs w:val="21"/>
        </w:rPr>
      </w:pPr>
      <w:r w:rsidRPr="00DD3703">
        <w:rPr>
          <w:rFonts w:eastAsia="Times New Roman"/>
          <w:sz w:val="21"/>
          <w:szCs w:val="21"/>
        </w:rPr>
        <w:fldChar w:fldCharType="begin">
          <w:ffData>
            <w:name w:val="Check1"/>
            <w:enabled/>
            <w:calcOnExit w:val="0"/>
            <w:checkBox>
              <w:sizeAuto/>
              <w:default w:val="0"/>
            </w:checkBox>
          </w:ffData>
        </w:fldChar>
      </w:r>
      <w:bookmarkStart w:id="0" w:name="Check1"/>
      <w:r w:rsidRPr="00DD3703">
        <w:rPr>
          <w:rFonts w:eastAsia="Times New Roman"/>
          <w:sz w:val="21"/>
          <w:szCs w:val="21"/>
        </w:rPr>
        <w:instrText xml:space="preserve"> FORMCHECKBOX </w:instrText>
      </w:r>
      <w:r w:rsidR="00C06967">
        <w:rPr>
          <w:rFonts w:eastAsia="Times New Roman"/>
          <w:sz w:val="21"/>
          <w:szCs w:val="21"/>
        </w:rPr>
      </w:r>
      <w:r w:rsidR="00C06967">
        <w:rPr>
          <w:rFonts w:eastAsia="Times New Roman"/>
          <w:sz w:val="21"/>
          <w:szCs w:val="21"/>
        </w:rPr>
        <w:fldChar w:fldCharType="separate"/>
      </w:r>
      <w:r w:rsidRPr="00DD3703">
        <w:rPr>
          <w:rFonts w:eastAsia="Times New Roman"/>
          <w:sz w:val="21"/>
          <w:szCs w:val="21"/>
        </w:rPr>
        <w:fldChar w:fldCharType="end"/>
      </w:r>
      <w:bookmarkEnd w:id="0"/>
      <w:r w:rsidRPr="00DD3703">
        <w:rPr>
          <w:rFonts w:eastAsia="Times New Roman"/>
          <w:sz w:val="21"/>
          <w:szCs w:val="21"/>
        </w:rPr>
        <w:t xml:space="preserve"> </w:t>
      </w:r>
      <w:r w:rsidR="009C1599" w:rsidRPr="00DD3703">
        <w:rPr>
          <w:rFonts w:eastAsia="Times New Roman"/>
          <w:sz w:val="21"/>
          <w:szCs w:val="21"/>
        </w:rPr>
        <w:t>Yes</w:t>
      </w:r>
      <w:r w:rsidRPr="00DD3703">
        <w:rPr>
          <w:rFonts w:eastAsia="Times New Roman"/>
          <w:sz w:val="21"/>
          <w:szCs w:val="21"/>
        </w:rPr>
        <w:t xml:space="preserve"> </w:t>
      </w:r>
      <w:r w:rsidRPr="00DD3703">
        <w:rPr>
          <w:rFonts w:eastAsia="Times New Roman"/>
          <w:sz w:val="21"/>
          <w:szCs w:val="21"/>
        </w:rPr>
        <w:tab/>
      </w:r>
      <w:r w:rsidRPr="00DD3703">
        <w:rPr>
          <w:rFonts w:eastAsia="Times New Roman"/>
          <w:sz w:val="21"/>
          <w:szCs w:val="21"/>
        </w:rPr>
        <w:fldChar w:fldCharType="begin">
          <w:ffData>
            <w:name w:val="Check1"/>
            <w:enabled/>
            <w:calcOnExit w:val="0"/>
            <w:checkBox>
              <w:sizeAuto/>
              <w:default w:val="0"/>
            </w:checkBox>
          </w:ffData>
        </w:fldChar>
      </w:r>
      <w:r w:rsidRPr="00DD3703">
        <w:rPr>
          <w:rFonts w:eastAsia="Times New Roman"/>
          <w:sz w:val="21"/>
          <w:szCs w:val="21"/>
        </w:rPr>
        <w:instrText xml:space="preserve"> FORMCHECKBOX </w:instrText>
      </w:r>
      <w:r w:rsidR="00C06967">
        <w:rPr>
          <w:rFonts w:eastAsia="Times New Roman"/>
          <w:sz w:val="21"/>
          <w:szCs w:val="21"/>
        </w:rPr>
      </w:r>
      <w:r w:rsidR="00C06967">
        <w:rPr>
          <w:rFonts w:eastAsia="Times New Roman"/>
          <w:sz w:val="21"/>
          <w:szCs w:val="21"/>
        </w:rPr>
        <w:fldChar w:fldCharType="separate"/>
      </w:r>
      <w:r w:rsidRPr="00DD3703">
        <w:rPr>
          <w:rFonts w:eastAsia="Times New Roman"/>
          <w:sz w:val="21"/>
          <w:szCs w:val="21"/>
        </w:rPr>
        <w:fldChar w:fldCharType="end"/>
      </w:r>
      <w:r w:rsidRPr="00DD3703">
        <w:rPr>
          <w:rFonts w:eastAsia="Times New Roman"/>
          <w:sz w:val="21"/>
          <w:szCs w:val="21"/>
        </w:rPr>
        <w:t xml:space="preserve"> No</w:t>
      </w:r>
    </w:p>
    <w:p w14:paraId="65514D3C" w14:textId="6BDA2C18" w:rsidR="007E0E06" w:rsidRPr="002157B1" w:rsidRDefault="007E0E06" w:rsidP="00DD160F">
      <w:pPr>
        <w:spacing w:line="360" w:lineRule="auto"/>
        <w:outlineLvl w:val="0"/>
        <w:rPr>
          <w:rFonts w:eastAsia="Times New Roman"/>
          <w:sz w:val="18"/>
          <w:szCs w:val="18"/>
        </w:rPr>
      </w:pPr>
      <w:r w:rsidRPr="002157B1">
        <w:rPr>
          <w:rFonts w:eastAsia="Times New Roman"/>
          <w:sz w:val="18"/>
          <w:szCs w:val="18"/>
        </w:rPr>
        <w:t xml:space="preserve">Note: </w:t>
      </w:r>
      <w:r w:rsidR="003A097C" w:rsidRPr="002157B1">
        <w:rPr>
          <w:rFonts w:eastAsia="Times New Roman"/>
          <w:sz w:val="18"/>
          <w:szCs w:val="18"/>
        </w:rPr>
        <w:t xml:space="preserve">If </w:t>
      </w:r>
      <w:r w:rsidRPr="002157B1">
        <w:rPr>
          <w:rFonts w:eastAsia="Times New Roman"/>
          <w:sz w:val="18"/>
          <w:szCs w:val="18"/>
        </w:rPr>
        <w:t>Applicant</w:t>
      </w:r>
      <w:r w:rsidR="003A097C" w:rsidRPr="002157B1">
        <w:rPr>
          <w:rFonts w:eastAsia="Times New Roman"/>
          <w:sz w:val="18"/>
          <w:szCs w:val="18"/>
        </w:rPr>
        <w:t xml:space="preserve"> does not currently have General Liability Insurance Coverage at the time of application, Facility User shall furnish </w:t>
      </w:r>
      <w:proofErr w:type="spellStart"/>
      <w:r w:rsidR="003A097C" w:rsidRPr="002157B1">
        <w:rPr>
          <w:rFonts w:eastAsia="Times New Roman"/>
          <w:sz w:val="18"/>
          <w:szCs w:val="18"/>
        </w:rPr>
        <w:t>HoMA</w:t>
      </w:r>
      <w:proofErr w:type="spellEnd"/>
      <w:r w:rsidR="003A097C" w:rsidRPr="002157B1">
        <w:rPr>
          <w:rFonts w:eastAsia="Times New Roman"/>
          <w:sz w:val="18"/>
          <w:szCs w:val="18"/>
        </w:rPr>
        <w:t xml:space="preserve"> with a certificate of such insurance at least fifteen (15) days</w:t>
      </w:r>
      <w:r w:rsidR="003A097C" w:rsidRPr="002157B1">
        <w:rPr>
          <w:rFonts w:eastAsia="Times New Roman"/>
          <w:b/>
          <w:sz w:val="18"/>
          <w:szCs w:val="18"/>
        </w:rPr>
        <w:t xml:space="preserve"> </w:t>
      </w:r>
      <w:r w:rsidR="003A097C" w:rsidRPr="002157B1">
        <w:rPr>
          <w:rFonts w:eastAsia="Times New Roman"/>
          <w:sz w:val="18"/>
          <w:szCs w:val="18"/>
        </w:rPr>
        <w:t>prior to the start of installation</w:t>
      </w:r>
      <w:r w:rsidRPr="002157B1">
        <w:rPr>
          <w:rFonts w:eastAsia="Times New Roman"/>
          <w:sz w:val="18"/>
          <w:szCs w:val="18"/>
        </w:rPr>
        <w:t>.</w:t>
      </w:r>
      <w:r w:rsidR="00772854" w:rsidRPr="002157B1">
        <w:rPr>
          <w:rFonts w:eastAsia="Times New Roman"/>
          <w:sz w:val="18"/>
          <w:szCs w:val="18"/>
        </w:rPr>
        <w:t xml:space="preserve"> Honolulu Museum of Art does not insure the</w:t>
      </w:r>
      <w:r w:rsidR="00C32504" w:rsidRPr="002157B1">
        <w:rPr>
          <w:rFonts w:eastAsia="Times New Roman"/>
          <w:sz w:val="18"/>
          <w:szCs w:val="18"/>
        </w:rPr>
        <w:t xml:space="preserve"> programs at 1111 Victoria Street, including the</w:t>
      </w:r>
      <w:r w:rsidR="00772854" w:rsidRPr="002157B1">
        <w:rPr>
          <w:rFonts w:eastAsia="Times New Roman"/>
          <w:sz w:val="18"/>
          <w:szCs w:val="18"/>
        </w:rPr>
        <w:t xml:space="preserve"> gallery</w:t>
      </w:r>
      <w:r w:rsidR="00C32504" w:rsidRPr="002157B1">
        <w:rPr>
          <w:rFonts w:eastAsia="Times New Roman"/>
          <w:sz w:val="18"/>
          <w:szCs w:val="18"/>
        </w:rPr>
        <w:t>,</w:t>
      </w:r>
      <w:r w:rsidR="00772854" w:rsidRPr="002157B1">
        <w:rPr>
          <w:rFonts w:eastAsia="Times New Roman"/>
          <w:sz w:val="18"/>
          <w:szCs w:val="18"/>
        </w:rPr>
        <w:t xml:space="preserve"> and is not liable for any </w:t>
      </w:r>
      <w:r w:rsidR="002157B1">
        <w:rPr>
          <w:rFonts w:eastAsia="Times New Roman"/>
          <w:sz w:val="18"/>
          <w:szCs w:val="18"/>
        </w:rPr>
        <w:t xml:space="preserve">theft, </w:t>
      </w:r>
      <w:r w:rsidR="00772854" w:rsidRPr="002157B1">
        <w:rPr>
          <w:rFonts w:eastAsia="Times New Roman"/>
          <w:sz w:val="18"/>
          <w:szCs w:val="18"/>
        </w:rPr>
        <w:t>damage or injury to art, property, or individuals</w:t>
      </w:r>
      <w:r w:rsidR="00C32504" w:rsidRPr="002157B1">
        <w:rPr>
          <w:rFonts w:eastAsia="Times New Roman"/>
          <w:sz w:val="18"/>
          <w:szCs w:val="18"/>
        </w:rPr>
        <w:t xml:space="preserve"> on that property</w:t>
      </w:r>
      <w:r w:rsidR="00772854" w:rsidRPr="002157B1">
        <w:rPr>
          <w:rFonts w:eastAsia="Times New Roman"/>
          <w:sz w:val="18"/>
          <w:szCs w:val="18"/>
        </w:rPr>
        <w:t xml:space="preserve">. </w:t>
      </w:r>
      <w:r w:rsidR="005B7EC5">
        <w:rPr>
          <w:rFonts w:eastAsia="Times New Roman"/>
          <w:sz w:val="18"/>
          <w:szCs w:val="18"/>
        </w:rPr>
        <w:t>Applicant will be required to read</w:t>
      </w:r>
      <w:r w:rsidR="00772854" w:rsidRPr="002157B1">
        <w:rPr>
          <w:rFonts w:eastAsia="Times New Roman"/>
          <w:sz w:val="18"/>
          <w:szCs w:val="18"/>
        </w:rPr>
        <w:t xml:space="preserve"> and sign </w:t>
      </w:r>
      <w:proofErr w:type="spellStart"/>
      <w:r w:rsidR="00772854" w:rsidRPr="002157B1">
        <w:rPr>
          <w:rFonts w:eastAsia="Times New Roman"/>
          <w:sz w:val="18"/>
          <w:szCs w:val="18"/>
        </w:rPr>
        <w:t>HoMA</w:t>
      </w:r>
      <w:proofErr w:type="spellEnd"/>
      <w:r w:rsidR="00772854" w:rsidRPr="002157B1">
        <w:rPr>
          <w:rFonts w:eastAsia="Times New Roman"/>
          <w:sz w:val="18"/>
          <w:szCs w:val="18"/>
        </w:rPr>
        <w:t xml:space="preserve"> liability waiver, ATTACHMENT </w:t>
      </w:r>
      <w:r w:rsidR="00C946FC" w:rsidRPr="002157B1">
        <w:rPr>
          <w:rFonts w:eastAsia="Times New Roman"/>
          <w:sz w:val="18"/>
          <w:szCs w:val="18"/>
        </w:rPr>
        <w:t>B</w:t>
      </w:r>
      <w:r w:rsidR="00772854" w:rsidRPr="002157B1">
        <w:rPr>
          <w:rFonts w:eastAsia="Times New Roman"/>
          <w:sz w:val="18"/>
          <w:szCs w:val="18"/>
        </w:rPr>
        <w:t>.</w:t>
      </w:r>
    </w:p>
    <w:p w14:paraId="27C5C2D6" w14:textId="68D04C1A" w:rsidR="007E0E06" w:rsidRPr="00DD3703" w:rsidRDefault="007E0E06" w:rsidP="007E0E06">
      <w:pPr>
        <w:outlineLvl w:val="0"/>
        <w:rPr>
          <w:rFonts w:eastAsia="Times New Roman"/>
          <w:sz w:val="21"/>
          <w:szCs w:val="21"/>
        </w:rPr>
      </w:pPr>
      <w:r w:rsidRPr="00DD3703">
        <w:rPr>
          <w:rFonts w:eastAsia="Times New Roman"/>
          <w:sz w:val="21"/>
          <w:szCs w:val="21"/>
        </w:rPr>
        <w:t xml:space="preserve"> </w:t>
      </w:r>
    </w:p>
    <w:p w14:paraId="59074918" w14:textId="479828C3" w:rsidR="00F240FD" w:rsidRPr="00DD3703" w:rsidRDefault="00F240FD" w:rsidP="007A4A5A">
      <w:pPr>
        <w:spacing w:line="480" w:lineRule="auto"/>
        <w:outlineLvl w:val="0"/>
        <w:rPr>
          <w:rFonts w:eastAsia="Times New Roman"/>
          <w:i/>
          <w:sz w:val="21"/>
          <w:szCs w:val="21"/>
          <w:u w:val="single"/>
        </w:rPr>
      </w:pPr>
      <w:r w:rsidRPr="00DD3703">
        <w:rPr>
          <w:rFonts w:eastAsia="Times New Roman"/>
          <w:i/>
          <w:sz w:val="21"/>
          <w:szCs w:val="21"/>
          <w:u w:val="single"/>
        </w:rPr>
        <w:t>Primary Contact Information</w:t>
      </w:r>
      <w:r w:rsidR="00A56EFB" w:rsidRPr="00DD3703">
        <w:rPr>
          <w:rFonts w:eastAsia="Times New Roman"/>
          <w:i/>
          <w:sz w:val="21"/>
          <w:szCs w:val="21"/>
          <w:u w:val="single"/>
        </w:rPr>
        <w:t xml:space="preserve"> (“Applicant”)</w:t>
      </w:r>
    </w:p>
    <w:p w14:paraId="078C15C2" w14:textId="7497E374"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Name:</w:t>
      </w:r>
    </w:p>
    <w:p w14:paraId="0D94A565" w14:textId="1A99C3DF"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Affiliation to Organization:</w:t>
      </w:r>
    </w:p>
    <w:p w14:paraId="2EEA7BB0" w14:textId="01E6DDF6"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Email:</w:t>
      </w:r>
    </w:p>
    <w:p w14:paraId="10DDE0F7" w14:textId="17FC13FC"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Telephone Number:</w:t>
      </w:r>
    </w:p>
    <w:p w14:paraId="2BC8CF5D" w14:textId="435495A3" w:rsidR="00F240FD" w:rsidRPr="00DD3703" w:rsidRDefault="007A4A5A" w:rsidP="007A4A5A">
      <w:pPr>
        <w:spacing w:line="480" w:lineRule="auto"/>
        <w:outlineLvl w:val="0"/>
        <w:rPr>
          <w:rFonts w:eastAsia="Times New Roman"/>
          <w:i/>
          <w:sz w:val="21"/>
          <w:szCs w:val="21"/>
          <w:u w:val="single"/>
        </w:rPr>
      </w:pPr>
      <w:r w:rsidRPr="00DD3703">
        <w:rPr>
          <w:rFonts w:eastAsia="Times New Roman"/>
          <w:i/>
          <w:sz w:val="21"/>
          <w:szCs w:val="21"/>
          <w:u w:val="single"/>
        </w:rPr>
        <w:t>Secondary</w:t>
      </w:r>
      <w:r w:rsidR="00F240FD" w:rsidRPr="00DD3703">
        <w:rPr>
          <w:rFonts w:eastAsia="Times New Roman"/>
          <w:i/>
          <w:sz w:val="21"/>
          <w:szCs w:val="21"/>
          <w:u w:val="single"/>
        </w:rPr>
        <w:t xml:space="preserve"> Contact Information</w:t>
      </w:r>
    </w:p>
    <w:p w14:paraId="51C7F7C1" w14:textId="77777777"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Name:</w:t>
      </w:r>
    </w:p>
    <w:p w14:paraId="7F788033" w14:textId="77777777"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Affiliation to Organization:</w:t>
      </w:r>
    </w:p>
    <w:p w14:paraId="4CDB239B" w14:textId="77777777"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Email:</w:t>
      </w:r>
    </w:p>
    <w:p w14:paraId="0ED21052" w14:textId="1BF4D454" w:rsidR="00F240FD" w:rsidRPr="00DD3703" w:rsidRDefault="00F240FD" w:rsidP="007A4A5A">
      <w:pPr>
        <w:spacing w:line="480" w:lineRule="auto"/>
        <w:outlineLvl w:val="0"/>
        <w:rPr>
          <w:rFonts w:eastAsia="Times New Roman"/>
          <w:sz w:val="21"/>
          <w:szCs w:val="21"/>
        </w:rPr>
      </w:pPr>
      <w:r w:rsidRPr="00DD3703">
        <w:rPr>
          <w:rFonts w:eastAsia="Times New Roman"/>
          <w:sz w:val="21"/>
          <w:szCs w:val="21"/>
        </w:rPr>
        <w:t>Telephone Number:</w:t>
      </w:r>
    </w:p>
    <w:p w14:paraId="33418CE6" w14:textId="0A3B51E3" w:rsidR="00F240FD" w:rsidRPr="00DD3703" w:rsidRDefault="00DD06EF" w:rsidP="004F3C81">
      <w:pPr>
        <w:pStyle w:val="ListParagraph"/>
        <w:numPr>
          <w:ilvl w:val="0"/>
          <w:numId w:val="28"/>
        </w:numPr>
        <w:spacing w:line="480" w:lineRule="auto"/>
        <w:outlineLvl w:val="0"/>
        <w:rPr>
          <w:rFonts w:eastAsia="Times New Roman"/>
          <w:sz w:val="21"/>
          <w:szCs w:val="21"/>
          <w:u w:val="single"/>
        </w:rPr>
      </w:pPr>
      <w:r w:rsidRPr="00DD3703">
        <w:rPr>
          <w:rFonts w:eastAsia="Times New Roman"/>
          <w:sz w:val="21"/>
          <w:szCs w:val="21"/>
          <w:u w:val="single"/>
        </w:rPr>
        <w:lastRenderedPageBreak/>
        <w:t>Exhibition Description</w:t>
      </w:r>
    </w:p>
    <w:p w14:paraId="1BF249C1" w14:textId="51F61633" w:rsidR="004F3C81" w:rsidRPr="00DD3703" w:rsidRDefault="004F3C81" w:rsidP="004F3C81">
      <w:pPr>
        <w:spacing w:line="480" w:lineRule="auto"/>
        <w:outlineLvl w:val="0"/>
        <w:rPr>
          <w:rFonts w:eastAsia="Times New Roman"/>
          <w:sz w:val="21"/>
          <w:szCs w:val="21"/>
        </w:rPr>
      </w:pPr>
      <w:r w:rsidRPr="00DD3703">
        <w:rPr>
          <w:rFonts w:eastAsia="Times New Roman"/>
          <w:sz w:val="21"/>
          <w:szCs w:val="21"/>
        </w:rPr>
        <w:t>Exhibition Title:</w:t>
      </w:r>
    </w:p>
    <w:p w14:paraId="400C8439" w14:textId="0052721E" w:rsidR="005F49B7" w:rsidRDefault="005F49B7" w:rsidP="005F49B7">
      <w:pPr>
        <w:spacing w:line="276" w:lineRule="auto"/>
        <w:outlineLvl w:val="0"/>
        <w:rPr>
          <w:rFonts w:eastAsia="Times New Roman"/>
          <w:sz w:val="21"/>
          <w:szCs w:val="21"/>
        </w:rPr>
      </w:pPr>
      <w:r w:rsidRPr="00DD3703">
        <w:rPr>
          <w:rFonts w:eastAsia="Times New Roman"/>
          <w:i/>
          <w:sz w:val="21"/>
          <w:szCs w:val="21"/>
        </w:rPr>
        <w:t>Exhibition Dates</w:t>
      </w:r>
      <w:r w:rsidRPr="00DD3703">
        <w:rPr>
          <w:rFonts w:eastAsia="Times New Roman"/>
          <w:i/>
          <w:sz w:val="21"/>
          <w:szCs w:val="21"/>
        </w:rPr>
        <w:br/>
      </w:r>
      <w:r w:rsidR="00CC1FA4">
        <w:rPr>
          <w:rFonts w:eastAsia="Times New Roman"/>
          <w:sz w:val="21"/>
          <w:szCs w:val="21"/>
        </w:rPr>
        <w:t xml:space="preserve">There will be four slots open for proposals for the 2019 calendar year.  </w:t>
      </w:r>
      <w:r w:rsidRPr="00DD3703">
        <w:rPr>
          <w:rFonts w:eastAsia="Times New Roman"/>
          <w:sz w:val="21"/>
          <w:szCs w:val="21"/>
        </w:rPr>
        <w:t>Number preference 1</w:t>
      </w:r>
      <w:r w:rsidR="00CC1FA4">
        <w:rPr>
          <w:rFonts w:eastAsia="Times New Roman"/>
          <w:sz w:val="21"/>
          <w:szCs w:val="21"/>
        </w:rPr>
        <w:t xml:space="preserve"> through </w:t>
      </w:r>
      <w:r w:rsidRPr="00DD3703">
        <w:rPr>
          <w:rFonts w:eastAsia="Times New Roman"/>
          <w:sz w:val="21"/>
          <w:szCs w:val="21"/>
        </w:rPr>
        <w:t>4</w:t>
      </w:r>
      <w:r w:rsidR="00CC1FA4">
        <w:rPr>
          <w:rFonts w:eastAsia="Times New Roman"/>
          <w:sz w:val="21"/>
          <w:szCs w:val="21"/>
        </w:rPr>
        <w:t xml:space="preserve">, </w:t>
      </w:r>
      <w:r w:rsidR="00CC1FA4">
        <w:rPr>
          <w:rFonts w:eastAsia="Times New Roman"/>
          <w:sz w:val="21"/>
          <w:szCs w:val="21"/>
        </w:rPr>
        <w:br/>
        <w:t>with 1 being first choice and 4 being last choice</w:t>
      </w:r>
      <w:r w:rsidR="004929B7">
        <w:rPr>
          <w:rFonts w:eastAsia="Times New Roman"/>
          <w:sz w:val="21"/>
          <w:szCs w:val="21"/>
        </w:rPr>
        <w:t>.</w:t>
      </w:r>
    </w:p>
    <w:p w14:paraId="09CAED55" w14:textId="77777777" w:rsidR="00CC1FA4" w:rsidRPr="00DD3703" w:rsidRDefault="00CC1FA4" w:rsidP="005F49B7">
      <w:pPr>
        <w:spacing w:line="276" w:lineRule="auto"/>
        <w:outlineLvl w:val="0"/>
        <w:rPr>
          <w:rFonts w:eastAsia="Times New Roman"/>
          <w:sz w:val="21"/>
          <w:szCs w:val="21"/>
        </w:rPr>
      </w:pPr>
    </w:p>
    <w:tbl>
      <w:tblPr>
        <w:tblStyle w:val="TableGrid"/>
        <w:tblW w:w="0" w:type="auto"/>
        <w:tblLook w:val="04A0" w:firstRow="1" w:lastRow="0" w:firstColumn="1" w:lastColumn="0" w:noHBand="0" w:noVBand="1"/>
      </w:tblPr>
      <w:tblGrid>
        <w:gridCol w:w="1518"/>
        <w:gridCol w:w="4240"/>
      </w:tblGrid>
      <w:tr w:rsidR="005F49B7" w:rsidRPr="00DD3703" w14:paraId="60CB1F5E" w14:textId="77777777" w:rsidTr="002157B1">
        <w:trPr>
          <w:trHeight w:val="350"/>
        </w:trPr>
        <w:tc>
          <w:tcPr>
            <w:tcW w:w="1518" w:type="dxa"/>
          </w:tcPr>
          <w:p w14:paraId="41379011" w14:textId="5D3CA015" w:rsidR="005F49B7" w:rsidRPr="00DD3703" w:rsidRDefault="005F49B7" w:rsidP="005F49B7">
            <w:pPr>
              <w:spacing w:before="60"/>
              <w:jc w:val="center"/>
              <w:outlineLvl w:val="0"/>
              <w:rPr>
                <w:rFonts w:eastAsia="Times New Roman"/>
                <w:b/>
                <w:i/>
                <w:sz w:val="21"/>
                <w:szCs w:val="21"/>
              </w:rPr>
            </w:pPr>
            <w:r w:rsidRPr="00DD3703">
              <w:rPr>
                <w:rFonts w:eastAsia="Times New Roman"/>
                <w:b/>
                <w:i/>
                <w:sz w:val="21"/>
                <w:szCs w:val="21"/>
              </w:rPr>
              <w:t>Preference</w:t>
            </w:r>
          </w:p>
        </w:tc>
        <w:tc>
          <w:tcPr>
            <w:tcW w:w="4240" w:type="dxa"/>
          </w:tcPr>
          <w:p w14:paraId="0B9EA921" w14:textId="382E32EF" w:rsidR="005F49B7" w:rsidRPr="00DD3703" w:rsidRDefault="005F49B7" w:rsidP="005F49B7">
            <w:pPr>
              <w:spacing w:before="60"/>
              <w:jc w:val="center"/>
              <w:outlineLvl w:val="0"/>
              <w:rPr>
                <w:rFonts w:eastAsia="Times New Roman"/>
                <w:b/>
                <w:i/>
                <w:sz w:val="21"/>
                <w:szCs w:val="21"/>
              </w:rPr>
            </w:pPr>
            <w:r w:rsidRPr="00DD3703">
              <w:rPr>
                <w:rFonts w:eastAsia="Times New Roman"/>
                <w:b/>
                <w:i/>
                <w:sz w:val="21"/>
                <w:szCs w:val="21"/>
              </w:rPr>
              <w:t>Dates of Exhibition on View</w:t>
            </w:r>
          </w:p>
        </w:tc>
      </w:tr>
      <w:tr w:rsidR="005F49B7" w:rsidRPr="00DD3703" w14:paraId="2DAA31CC" w14:textId="77777777" w:rsidTr="002157B1">
        <w:trPr>
          <w:trHeight w:val="493"/>
        </w:trPr>
        <w:tc>
          <w:tcPr>
            <w:tcW w:w="1518" w:type="dxa"/>
          </w:tcPr>
          <w:p w14:paraId="6327108F" w14:textId="5E5B2569" w:rsidR="005F49B7" w:rsidRPr="00DD3703" w:rsidRDefault="005F49B7" w:rsidP="00732E21">
            <w:pPr>
              <w:spacing w:before="60"/>
              <w:jc w:val="center"/>
              <w:outlineLvl w:val="0"/>
              <w:rPr>
                <w:rFonts w:eastAsia="Times New Roman"/>
                <w:sz w:val="28"/>
                <w:szCs w:val="28"/>
              </w:rPr>
            </w:pPr>
          </w:p>
        </w:tc>
        <w:tc>
          <w:tcPr>
            <w:tcW w:w="4240" w:type="dxa"/>
          </w:tcPr>
          <w:p w14:paraId="6CB317F0" w14:textId="2814AFD0" w:rsidR="005F49B7" w:rsidRPr="00DD3703" w:rsidRDefault="005F49B7" w:rsidP="005F49B7">
            <w:pPr>
              <w:spacing w:before="60"/>
              <w:outlineLvl w:val="0"/>
              <w:rPr>
                <w:rFonts w:eastAsia="Times New Roman"/>
                <w:sz w:val="21"/>
                <w:szCs w:val="21"/>
              </w:rPr>
            </w:pPr>
            <w:r w:rsidRPr="00DD3703">
              <w:rPr>
                <w:rFonts w:eastAsia="Times New Roman"/>
                <w:sz w:val="21"/>
                <w:szCs w:val="21"/>
              </w:rPr>
              <w:t>March 8, 2019–April 5 2019</w:t>
            </w:r>
          </w:p>
        </w:tc>
      </w:tr>
      <w:tr w:rsidR="005F49B7" w:rsidRPr="00DD3703" w14:paraId="489EAF80" w14:textId="77777777" w:rsidTr="002157B1">
        <w:trPr>
          <w:trHeight w:val="493"/>
        </w:trPr>
        <w:tc>
          <w:tcPr>
            <w:tcW w:w="1518" w:type="dxa"/>
          </w:tcPr>
          <w:p w14:paraId="75453041" w14:textId="69B70914" w:rsidR="005F49B7" w:rsidRPr="00DD3703" w:rsidRDefault="005F49B7" w:rsidP="00732E21">
            <w:pPr>
              <w:spacing w:before="60"/>
              <w:jc w:val="center"/>
              <w:outlineLvl w:val="0"/>
              <w:rPr>
                <w:rFonts w:eastAsia="Times New Roman"/>
                <w:sz w:val="28"/>
                <w:szCs w:val="28"/>
              </w:rPr>
            </w:pPr>
          </w:p>
        </w:tc>
        <w:tc>
          <w:tcPr>
            <w:tcW w:w="4240" w:type="dxa"/>
          </w:tcPr>
          <w:p w14:paraId="7A5922F3" w14:textId="3CA98E70" w:rsidR="005F49B7" w:rsidRPr="00DD3703" w:rsidRDefault="005F49B7" w:rsidP="005F49B7">
            <w:pPr>
              <w:spacing w:before="60"/>
              <w:outlineLvl w:val="0"/>
              <w:rPr>
                <w:rFonts w:eastAsia="Times New Roman"/>
                <w:sz w:val="21"/>
                <w:szCs w:val="21"/>
              </w:rPr>
            </w:pPr>
            <w:r w:rsidRPr="00DD3703">
              <w:rPr>
                <w:rFonts w:eastAsia="Times New Roman"/>
                <w:sz w:val="21"/>
                <w:szCs w:val="21"/>
              </w:rPr>
              <w:t>May 31, 2019–July 5, 2019</w:t>
            </w:r>
          </w:p>
        </w:tc>
      </w:tr>
      <w:tr w:rsidR="005F49B7" w:rsidRPr="00DD3703" w14:paraId="52F6DB1E" w14:textId="77777777" w:rsidTr="002157B1">
        <w:trPr>
          <w:trHeight w:val="507"/>
        </w:trPr>
        <w:tc>
          <w:tcPr>
            <w:tcW w:w="1518" w:type="dxa"/>
          </w:tcPr>
          <w:p w14:paraId="0ABF98A5" w14:textId="2DE43F99" w:rsidR="005F49B7" w:rsidRPr="00DD3703" w:rsidRDefault="005F49B7" w:rsidP="00732E21">
            <w:pPr>
              <w:spacing w:before="60"/>
              <w:jc w:val="center"/>
              <w:outlineLvl w:val="0"/>
              <w:rPr>
                <w:rFonts w:eastAsia="Times New Roman"/>
                <w:sz w:val="28"/>
                <w:szCs w:val="28"/>
              </w:rPr>
            </w:pPr>
          </w:p>
        </w:tc>
        <w:tc>
          <w:tcPr>
            <w:tcW w:w="4240" w:type="dxa"/>
          </w:tcPr>
          <w:p w14:paraId="734FAEEE" w14:textId="4FCA2A4A" w:rsidR="005F49B7" w:rsidRPr="00DD3703" w:rsidRDefault="005F49B7" w:rsidP="005F49B7">
            <w:pPr>
              <w:spacing w:before="60"/>
              <w:outlineLvl w:val="0"/>
              <w:rPr>
                <w:rFonts w:eastAsia="Times New Roman"/>
                <w:sz w:val="21"/>
                <w:szCs w:val="21"/>
              </w:rPr>
            </w:pPr>
            <w:r w:rsidRPr="00DD3703">
              <w:rPr>
                <w:rFonts w:eastAsia="Times New Roman"/>
                <w:sz w:val="21"/>
                <w:szCs w:val="21"/>
              </w:rPr>
              <w:t>August 30, 2019–October 4, 2019</w:t>
            </w:r>
          </w:p>
        </w:tc>
      </w:tr>
      <w:tr w:rsidR="005F49B7" w:rsidRPr="00DD3703" w14:paraId="72D9A9CE" w14:textId="77777777" w:rsidTr="002157B1">
        <w:trPr>
          <w:trHeight w:val="493"/>
        </w:trPr>
        <w:tc>
          <w:tcPr>
            <w:tcW w:w="1518" w:type="dxa"/>
          </w:tcPr>
          <w:p w14:paraId="6340F513" w14:textId="2868A9AC" w:rsidR="005F49B7" w:rsidRPr="00DD3703" w:rsidRDefault="005F49B7" w:rsidP="00732E21">
            <w:pPr>
              <w:spacing w:before="60"/>
              <w:jc w:val="center"/>
              <w:outlineLvl w:val="0"/>
              <w:rPr>
                <w:rFonts w:eastAsia="Times New Roman"/>
                <w:sz w:val="28"/>
                <w:szCs w:val="28"/>
              </w:rPr>
            </w:pPr>
          </w:p>
        </w:tc>
        <w:tc>
          <w:tcPr>
            <w:tcW w:w="4240" w:type="dxa"/>
          </w:tcPr>
          <w:p w14:paraId="4E06B850" w14:textId="0130BB1F" w:rsidR="005F49B7" w:rsidRPr="00DD3703" w:rsidRDefault="00732E21" w:rsidP="005F49B7">
            <w:pPr>
              <w:spacing w:before="60"/>
              <w:outlineLvl w:val="0"/>
              <w:rPr>
                <w:rFonts w:eastAsia="Times New Roman"/>
                <w:sz w:val="21"/>
                <w:szCs w:val="21"/>
              </w:rPr>
            </w:pPr>
            <w:r w:rsidRPr="00DD3703">
              <w:rPr>
                <w:rFonts w:eastAsia="Times New Roman"/>
                <w:sz w:val="21"/>
                <w:szCs w:val="21"/>
              </w:rPr>
              <w:t>October 18, 2019–November 22, 2019</w:t>
            </w:r>
          </w:p>
        </w:tc>
      </w:tr>
    </w:tbl>
    <w:p w14:paraId="3CDEF550" w14:textId="77777777" w:rsidR="00DD160F" w:rsidRPr="00DD3703" w:rsidRDefault="00DD160F" w:rsidP="004F3C81">
      <w:pPr>
        <w:spacing w:line="480" w:lineRule="auto"/>
        <w:outlineLvl w:val="0"/>
        <w:rPr>
          <w:rFonts w:eastAsia="Times New Roman"/>
          <w:sz w:val="21"/>
          <w:szCs w:val="21"/>
        </w:rPr>
      </w:pPr>
    </w:p>
    <w:p w14:paraId="0D89F39F" w14:textId="7B1851FB" w:rsidR="00DD06EF" w:rsidRDefault="00DD06EF" w:rsidP="00DD06EF">
      <w:pPr>
        <w:spacing w:line="276" w:lineRule="auto"/>
        <w:outlineLvl w:val="0"/>
        <w:rPr>
          <w:rFonts w:eastAsia="Times New Roman"/>
          <w:i/>
          <w:sz w:val="21"/>
          <w:szCs w:val="21"/>
        </w:rPr>
      </w:pPr>
      <w:r w:rsidRPr="00DD3703">
        <w:rPr>
          <w:rFonts w:eastAsia="Times New Roman"/>
          <w:i/>
          <w:sz w:val="21"/>
          <w:szCs w:val="21"/>
        </w:rPr>
        <w:t>Exhibition Concept</w:t>
      </w:r>
    </w:p>
    <w:p w14:paraId="516B0EF9" w14:textId="0513FCEA" w:rsidR="00A3619D" w:rsidRPr="006573E4" w:rsidRDefault="006D112E" w:rsidP="006D112E">
      <w:pPr>
        <w:spacing w:line="276" w:lineRule="auto"/>
        <w:outlineLvl w:val="0"/>
        <w:rPr>
          <w:rFonts w:cs="Helvetica"/>
          <w:color w:val="000000"/>
          <w:sz w:val="21"/>
          <w:szCs w:val="21"/>
          <w:shd w:val="clear" w:color="auto" w:fill="FFFFFF"/>
        </w:rPr>
      </w:pPr>
      <w:r w:rsidRPr="006573E4">
        <w:rPr>
          <w:rFonts w:eastAsia="Times New Roman"/>
          <w:sz w:val="21"/>
          <w:szCs w:val="21"/>
        </w:rPr>
        <w:t>In</w:t>
      </w:r>
      <w:r w:rsidR="006573E4" w:rsidRPr="006573E4">
        <w:rPr>
          <w:rFonts w:cs="Helvetica"/>
          <w:color w:val="000000"/>
          <w:sz w:val="21"/>
          <w:szCs w:val="21"/>
          <w:shd w:val="clear" w:color="auto" w:fill="FFFFFF"/>
        </w:rPr>
        <w:t xml:space="preserve"> a MAXIMUM length of 1 page</w:t>
      </w:r>
      <w:r w:rsidR="006573E4" w:rsidRPr="006573E4">
        <w:rPr>
          <w:rFonts w:cs="Helvetica"/>
          <w:i/>
          <w:iCs/>
          <w:color w:val="000000"/>
          <w:sz w:val="21"/>
          <w:szCs w:val="21"/>
          <w:shd w:val="clear" w:color="auto" w:fill="FFFFFF"/>
        </w:rPr>
        <w:t>, </w:t>
      </w:r>
      <w:r w:rsidR="006573E4" w:rsidRPr="006573E4">
        <w:rPr>
          <w:rFonts w:cs="Helvetica"/>
          <w:color w:val="000000"/>
          <w:sz w:val="21"/>
          <w:szCs w:val="21"/>
          <w:shd w:val="clear" w:color="auto" w:fill="FFFFFF"/>
        </w:rPr>
        <w:t>provide a detailed summary of the exhibition, taking its audience(s) and type of artwork being displayed into consideration. Briefly explain how this exhibition aligns with the museum’s organizational values: to find inspiration from great art, respond to new art, be accessible and inclusive to a wide range of audience, be responsible stewards of our institution, value creativity and innovation. If this exhibition is related to other exhibitions/events please list them, including working titles and dates. Explain the relationship if it is not clear from the working title.</w:t>
      </w:r>
    </w:p>
    <w:p w14:paraId="77F0E0A9" w14:textId="77777777" w:rsidR="006573E4" w:rsidRPr="006573E4" w:rsidRDefault="006573E4" w:rsidP="006D112E">
      <w:pPr>
        <w:spacing w:line="276" w:lineRule="auto"/>
        <w:outlineLvl w:val="0"/>
        <w:rPr>
          <w:rFonts w:eastAsia="Times New Roman"/>
          <w:sz w:val="21"/>
          <w:szCs w:val="21"/>
        </w:rPr>
      </w:pPr>
    </w:p>
    <w:p w14:paraId="562DFE13" w14:textId="406F4F77" w:rsidR="00A3619D" w:rsidRPr="006573E4" w:rsidRDefault="00A3619D" w:rsidP="00483B28">
      <w:pPr>
        <w:shd w:val="clear" w:color="auto" w:fill="FFFFFF"/>
        <w:rPr>
          <w:rFonts w:eastAsia="Times New Roman" w:cs="Arial"/>
          <w:sz w:val="21"/>
          <w:szCs w:val="21"/>
        </w:rPr>
      </w:pPr>
      <w:r w:rsidRPr="006573E4">
        <w:rPr>
          <w:rFonts w:eastAsia="Times New Roman" w:cs="Arial"/>
          <w:b/>
          <w:bCs/>
          <w:sz w:val="21"/>
          <w:szCs w:val="21"/>
        </w:rPr>
        <w:t>We encourage creative proposals that include more than one group; applicants may share the space by proposing collaborative exhibitions, for example.</w:t>
      </w:r>
      <w:bookmarkStart w:id="1" w:name="_GoBack"/>
      <w:bookmarkEnd w:id="1"/>
    </w:p>
    <w:p w14:paraId="2442D4AC" w14:textId="77777777" w:rsidR="001F0F43" w:rsidRPr="00483B28" w:rsidRDefault="001F0F43" w:rsidP="006D112E">
      <w:pPr>
        <w:spacing w:line="276" w:lineRule="auto"/>
        <w:outlineLvl w:val="0"/>
        <w:rPr>
          <w:rFonts w:eastAsia="Times New Roman"/>
          <w:i/>
          <w:sz w:val="21"/>
          <w:szCs w:val="21"/>
        </w:rPr>
      </w:pPr>
    </w:p>
    <w:p w14:paraId="49A7F4C4" w14:textId="07E62C6C" w:rsidR="00732E21" w:rsidRPr="00483B28" w:rsidRDefault="00732E21">
      <w:pPr>
        <w:rPr>
          <w:rFonts w:eastAsia="Times New Roman"/>
          <w:sz w:val="21"/>
          <w:szCs w:val="21"/>
        </w:rPr>
      </w:pPr>
    </w:p>
    <w:p w14:paraId="7F44A1DA" w14:textId="62660282" w:rsidR="00DD06EF" w:rsidRPr="00483B28" w:rsidRDefault="00DD06EF" w:rsidP="00DD06EF">
      <w:pPr>
        <w:pStyle w:val="ListParagraph"/>
        <w:numPr>
          <w:ilvl w:val="0"/>
          <w:numId w:val="28"/>
        </w:numPr>
        <w:spacing w:line="480" w:lineRule="auto"/>
        <w:outlineLvl w:val="0"/>
        <w:rPr>
          <w:rFonts w:eastAsia="Times New Roman"/>
          <w:sz w:val="21"/>
          <w:szCs w:val="21"/>
          <w:u w:val="single"/>
        </w:rPr>
      </w:pPr>
      <w:r w:rsidRPr="00483B28">
        <w:rPr>
          <w:rFonts w:eastAsia="Times New Roman"/>
          <w:sz w:val="21"/>
          <w:szCs w:val="21"/>
          <w:u w:val="single"/>
        </w:rPr>
        <w:t>Required Resources</w:t>
      </w:r>
    </w:p>
    <w:p w14:paraId="4FC4CB56" w14:textId="314A7049" w:rsidR="004F3C81" w:rsidRPr="00DD3703" w:rsidRDefault="00DD06EF" w:rsidP="00DD06EF">
      <w:pPr>
        <w:spacing w:line="360" w:lineRule="auto"/>
        <w:outlineLvl w:val="0"/>
        <w:rPr>
          <w:rFonts w:eastAsia="Times New Roman"/>
          <w:i/>
          <w:sz w:val="21"/>
          <w:szCs w:val="21"/>
        </w:rPr>
      </w:pPr>
      <w:r w:rsidRPr="00DD3703">
        <w:rPr>
          <w:rFonts w:eastAsia="Times New Roman"/>
          <w:i/>
          <w:sz w:val="21"/>
          <w:szCs w:val="21"/>
        </w:rPr>
        <w:t>Physical Location(s)</w:t>
      </w:r>
    </w:p>
    <w:p w14:paraId="18254F11" w14:textId="69AE32EE" w:rsidR="006D112E" w:rsidRDefault="00DD06EF" w:rsidP="00DD06EF">
      <w:pPr>
        <w:spacing w:line="360" w:lineRule="auto"/>
        <w:outlineLvl w:val="0"/>
        <w:rPr>
          <w:rFonts w:eastAsia="Times New Roman"/>
          <w:sz w:val="21"/>
          <w:szCs w:val="21"/>
        </w:rPr>
      </w:pPr>
      <w:r w:rsidRPr="00DD3703">
        <w:rPr>
          <w:rFonts w:eastAsia="Times New Roman"/>
          <w:sz w:val="21"/>
          <w:szCs w:val="21"/>
        </w:rPr>
        <w:t>Id</w:t>
      </w:r>
      <w:r w:rsidR="00772854">
        <w:rPr>
          <w:rFonts w:eastAsia="Times New Roman"/>
          <w:sz w:val="21"/>
          <w:szCs w:val="21"/>
        </w:rPr>
        <w:t xml:space="preserve">entify museum spaces to be used </w:t>
      </w:r>
      <w:r w:rsidR="00772854" w:rsidRPr="00772854">
        <w:rPr>
          <w:rFonts w:eastAsia="Times New Roman"/>
          <w:sz w:val="21"/>
          <w:szCs w:val="21"/>
        </w:rPr>
        <w:t>reception, workshop, or programming purposes, for this exhibition.</w:t>
      </w:r>
      <w:r w:rsidRPr="00DD3703">
        <w:rPr>
          <w:rFonts w:eastAsia="Times New Roman"/>
          <w:sz w:val="21"/>
          <w:szCs w:val="21"/>
        </w:rPr>
        <w:t xml:space="preserve"> </w:t>
      </w:r>
      <w:r w:rsidR="006D112E">
        <w:rPr>
          <w:rFonts w:eastAsia="Times New Roman"/>
          <w:sz w:val="21"/>
          <w:szCs w:val="21"/>
        </w:rPr>
        <w:t>Please check all that apply.</w:t>
      </w:r>
    </w:p>
    <w:p w14:paraId="04C7CEBA" w14:textId="77777777" w:rsidR="004929B7" w:rsidRDefault="004929B7" w:rsidP="00DD06EF">
      <w:pPr>
        <w:spacing w:line="360" w:lineRule="auto"/>
        <w:outlineLvl w:val="0"/>
        <w:rPr>
          <w:rFonts w:eastAsia="Times New Roman"/>
          <w:sz w:val="21"/>
          <w:szCs w:val="21"/>
        </w:rPr>
      </w:pPr>
    </w:p>
    <w:tbl>
      <w:tblPr>
        <w:tblStyle w:val="TableGrid"/>
        <w:tblW w:w="0" w:type="auto"/>
        <w:tblLook w:val="04A0" w:firstRow="1" w:lastRow="0" w:firstColumn="1" w:lastColumn="0" w:noHBand="0" w:noVBand="1"/>
      </w:tblPr>
      <w:tblGrid>
        <w:gridCol w:w="2607"/>
        <w:gridCol w:w="2607"/>
      </w:tblGrid>
      <w:tr w:rsidR="00092D42" w14:paraId="61D31105" w14:textId="77777777" w:rsidTr="006D112E">
        <w:tc>
          <w:tcPr>
            <w:tcW w:w="2607" w:type="dxa"/>
          </w:tcPr>
          <w:p w14:paraId="2B0570FE" w14:textId="72863C44" w:rsidR="00092D42" w:rsidRPr="00092D42" w:rsidRDefault="00092D42" w:rsidP="00DD06EF">
            <w:pPr>
              <w:spacing w:line="360" w:lineRule="auto"/>
              <w:outlineLvl w:val="0"/>
              <w:rPr>
                <w:rFonts w:eastAsia="Times New Roman"/>
                <w:b/>
                <w:sz w:val="21"/>
                <w:szCs w:val="21"/>
              </w:rPr>
            </w:pPr>
            <w:r w:rsidRPr="00092D42">
              <w:rPr>
                <w:rFonts w:eastAsia="Times New Roman"/>
                <w:b/>
                <w:sz w:val="21"/>
                <w:szCs w:val="21"/>
              </w:rPr>
              <w:t>Museum Space</w:t>
            </w:r>
          </w:p>
        </w:tc>
        <w:tc>
          <w:tcPr>
            <w:tcW w:w="2607" w:type="dxa"/>
          </w:tcPr>
          <w:p w14:paraId="0ACC8091" w14:textId="138E8397" w:rsidR="00092D42" w:rsidRPr="00092D42" w:rsidRDefault="00092D42" w:rsidP="00DD06EF">
            <w:pPr>
              <w:spacing w:line="360" w:lineRule="auto"/>
              <w:outlineLvl w:val="0"/>
              <w:rPr>
                <w:rFonts w:eastAsia="Times New Roman"/>
                <w:b/>
                <w:sz w:val="21"/>
                <w:szCs w:val="21"/>
              </w:rPr>
            </w:pPr>
            <w:r w:rsidRPr="00092D42">
              <w:rPr>
                <w:rFonts w:eastAsia="Times New Roman"/>
                <w:b/>
                <w:sz w:val="21"/>
                <w:szCs w:val="21"/>
              </w:rPr>
              <w:t>Check if applicable</w:t>
            </w:r>
          </w:p>
        </w:tc>
      </w:tr>
      <w:tr w:rsidR="00092D42" w14:paraId="6C5D797E" w14:textId="77777777" w:rsidTr="006D112E">
        <w:tc>
          <w:tcPr>
            <w:tcW w:w="2607" w:type="dxa"/>
          </w:tcPr>
          <w:p w14:paraId="7940EA8B" w14:textId="6716D6C5" w:rsidR="00092D42" w:rsidRDefault="00092D42" w:rsidP="00DD06EF">
            <w:pPr>
              <w:spacing w:line="360" w:lineRule="auto"/>
              <w:outlineLvl w:val="0"/>
              <w:rPr>
                <w:rFonts w:eastAsia="Times New Roman"/>
                <w:sz w:val="21"/>
                <w:szCs w:val="21"/>
              </w:rPr>
            </w:pPr>
            <w:r>
              <w:rPr>
                <w:rFonts w:eastAsia="Times New Roman"/>
                <w:sz w:val="21"/>
                <w:szCs w:val="21"/>
              </w:rPr>
              <w:t>Main Gallery</w:t>
            </w:r>
          </w:p>
        </w:tc>
        <w:tc>
          <w:tcPr>
            <w:tcW w:w="2607" w:type="dxa"/>
          </w:tcPr>
          <w:p w14:paraId="4A72CEC1" w14:textId="4BA5FDE4" w:rsidR="00092D42" w:rsidRDefault="00092D42" w:rsidP="00DD06EF">
            <w:pPr>
              <w:spacing w:line="360" w:lineRule="auto"/>
              <w:outlineLvl w:val="0"/>
              <w:rPr>
                <w:rFonts w:eastAsia="Times New Roman"/>
                <w:sz w:val="21"/>
                <w:szCs w:val="21"/>
              </w:rPr>
            </w:pPr>
          </w:p>
        </w:tc>
      </w:tr>
      <w:tr w:rsidR="00092D42" w14:paraId="31D6F9C2" w14:textId="77777777" w:rsidTr="006D112E">
        <w:tc>
          <w:tcPr>
            <w:tcW w:w="2607" w:type="dxa"/>
          </w:tcPr>
          <w:p w14:paraId="590ABEEC" w14:textId="4E76CE21" w:rsidR="00092D42" w:rsidRDefault="00CD7B45" w:rsidP="00092D42">
            <w:pPr>
              <w:spacing w:line="360" w:lineRule="auto"/>
              <w:outlineLvl w:val="0"/>
              <w:rPr>
                <w:rFonts w:eastAsia="Times New Roman"/>
                <w:sz w:val="21"/>
                <w:szCs w:val="21"/>
              </w:rPr>
            </w:pPr>
            <w:r>
              <w:rPr>
                <w:rFonts w:eastAsia="Times New Roman"/>
                <w:sz w:val="21"/>
                <w:szCs w:val="21"/>
              </w:rPr>
              <w:t>Porch</w:t>
            </w:r>
          </w:p>
        </w:tc>
        <w:tc>
          <w:tcPr>
            <w:tcW w:w="2607" w:type="dxa"/>
          </w:tcPr>
          <w:p w14:paraId="0C4B5029" w14:textId="77777777" w:rsidR="00092D42" w:rsidRDefault="00092D42" w:rsidP="00DD06EF">
            <w:pPr>
              <w:spacing w:line="360" w:lineRule="auto"/>
              <w:outlineLvl w:val="0"/>
              <w:rPr>
                <w:rFonts w:eastAsia="Times New Roman"/>
                <w:sz w:val="21"/>
                <w:szCs w:val="21"/>
              </w:rPr>
            </w:pPr>
          </w:p>
        </w:tc>
      </w:tr>
      <w:tr w:rsidR="00092D42" w14:paraId="746A23BB" w14:textId="77777777" w:rsidTr="006D112E">
        <w:tc>
          <w:tcPr>
            <w:tcW w:w="2607" w:type="dxa"/>
          </w:tcPr>
          <w:p w14:paraId="1F385C39" w14:textId="18487202" w:rsidR="00092D42" w:rsidRDefault="00CD7B45" w:rsidP="00DD06EF">
            <w:pPr>
              <w:spacing w:line="360" w:lineRule="auto"/>
              <w:outlineLvl w:val="0"/>
              <w:rPr>
                <w:rFonts w:eastAsia="Times New Roman"/>
                <w:sz w:val="21"/>
                <w:szCs w:val="21"/>
              </w:rPr>
            </w:pPr>
            <w:r>
              <w:rPr>
                <w:rFonts w:eastAsia="Times New Roman"/>
                <w:sz w:val="21"/>
                <w:szCs w:val="21"/>
              </w:rPr>
              <w:t>Classroom(s)</w:t>
            </w:r>
          </w:p>
        </w:tc>
        <w:tc>
          <w:tcPr>
            <w:tcW w:w="2607" w:type="dxa"/>
          </w:tcPr>
          <w:p w14:paraId="5036BAE4" w14:textId="77777777" w:rsidR="00092D42" w:rsidRDefault="00092D42" w:rsidP="00DD06EF">
            <w:pPr>
              <w:spacing w:line="360" w:lineRule="auto"/>
              <w:outlineLvl w:val="0"/>
              <w:rPr>
                <w:rFonts w:eastAsia="Times New Roman"/>
                <w:sz w:val="21"/>
                <w:szCs w:val="21"/>
              </w:rPr>
            </w:pPr>
          </w:p>
        </w:tc>
      </w:tr>
    </w:tbl>
    <w:p w14:paraId="3002CDF2" w14:textId="763A3499" w:rsidR="00DD06EF" w:rsidRPr="00DD3703" w:rsidRDefault="00DD06EF" w:rsidP="00DD06EF">
      <w:pPr>
        <w:spacing w:line="360" w:lineRule="auto"/>
        <w:outlineLvl w:val="0"/>
        <w:rPr>
          <w:rFonts w:eastAsia="Times New Roman"/>
          <w:sz w:val="21"/>
          <w:szCs w:val="21"/>
        </w:rPr>
      </w:pPr>
    </w:p>
    <w:p w14:paraId="2BB05A6D" w14:textId="77777777" w:rsidR="001F0F43" w:rsidRDefault="001F0F43">
      <w:pPr>
        <w:rPr>
          <w:rFonts w:eastAsia="Times New Roman"/>
          <w:i/>
          <w:sz w:val="21"/>
          <w:szCs w:val="21"/>
        </w:rPr>
      </w:pPr>
      <w:r>
        <w:rPr>
          <w:rFonts w:eastAsia="Times New Roman"/>
          <w:i/>
          <w:sz w:val="21"/>
          <w:szCs w:val="21"/>
        </w:rPr>
        <w:br w:type="page"/>
      </w:r>
    </w:p>
    <w:p w14:paraId="2C3F021A" w14:textId="32E58F1F" w:rsidR="00DD06EF" w:rsidRPr="00DD3703" w:rsidRDefault="00C72EF3" w:rsidP="00DD06EF">
      <w:pPr>
        <w:spacing w:line="360" w:lineRule="auto"/>
        <w:outlineLvl w:val="0"/>
        <w:rPr>
          <w:rFonts w:eastAsia="Times New Roman"/>
          <w:i/>
          <w:sz w:val="21"/>
          <w:szCs w:val="21"/>
        </w:rPr>
      </w:pPr>
      <w:r>
        <w:rPr>
          <w:rFonts w:eastAsia="Times New Roman"/>
          <w:i/>
          <w:sz w:val="21"/>
          <w:szCs w:val="21"/>
        </w:rPr>
        <w:lastRenderedPageBreak/>
        <w:t>Equipment</w:t>
      </w:r>
      <w:r w:rsidR="00DD06EF" w:rsidRPr="00DD3703">
        <w:rPr>
          <w:rFonts w:eastAsia="Times New Roman"/>
          <w:i/>
          <w:sz w:val="21"/>
          <w:szCs w:val="21"/>
        </w:rPr>
        <w:t xml:space="preserve"> Needs </w:t>
      </w:r>
    </w:p>
    <w:p w14:paraId="08405ED7" w14:textId="33122A49" w:rsidR="00DD06EF" w:rsidRPr="00DD3703" w:rsidRDefault="00DD06EF" w:rsidP="00DD06EF">
      <w:pPr>
        <w:spacing w:line="360" w:lineRule="auto"/>
        <w:outlineLvl w:val="0"/>
        <w:rPr>
          <w:rFonts w:eastAsia="Times New Roman"/>
          <w:sz w:val="21"/>
          <w:szCs w:val="21"/>
        </w:rPr>
      </w:pPr>
      <w:r w:rsidRPr="00DD3703">
        <w:rPr>
          <w:rFonts w:eastAsia="Times New Roman"/>
          <w:sz w:val="21"/>
          <w:szCs w:val="21"/>
        </w:rPr>
        <w:t xml:space="preserve">What material resources (if any?) Are needed to carry out this </w:t>
      </w:r>
      <w:r w:rsidR="00C00112" w:rsidRPr="00DD3703">
        <w:rPr>
          <w:rFonts w:eastAsia="Times New Roman"/>
          <w:sz w:val="21"/>
          <w:szCs w:val="21"/>
        </w:rPr>
        <w:t>exhibition</w:t>
      </w:r>
      <w:r w:rsidRPr="00DD3703">
        <w:rPr>
          <w:rFonts w:eastAsia="Times New Roman"/>
          <w:sz w:val="21"/>
          <w:szCs w:val="21"/>
        </w:rPr>
        <w:t>?</w:t>
      </w:r>
      <w:r w:rsidR="00007AE6">
        <w:rPr>
          <w:rFonts w:eastAsia="Times New Roman"/>
          <w:sz w:val="21"/>
          <w:szCs w:val="21"/>
        </w:rPr>
        <w:t xml:space="preserve"> Examples: forklift, drills, ladders</w:t>
      </w:r>
      <w:r w:rsidR="00091E69">
        <w:rPr>
          <w:rFonts w:eastAsia="Times New Roman"/>
          <w:sz w:val="21"/>
          <w:szCs w:val="21"/>
        </w:rPr>
        <w:t>, AV</w:t>
      </w:r>
    </w:p>
    <w:p w14:paraId="5F1DC741" w14:textId="77777777" w:rsidR="00DD06EF" w:rsidRPr="00DD3703" w:rsidRDefault="00DD06EF" w:rsidP="00DD06EF">
      <w:pPr>
        <w:spacing w:line="360" w:lineRule="auto"/>
        <w:outlineLvl w:val="0"/>
        <w:rPr>
          <w:rFonts w:eastAsia="Times New Roman"/>
          <w:sz w:val="21"/>
          <w:szCs w:val="21"/>
        </w:rPr>
      </w:pPr>
    </w:p>
    <w:p w14:paraId="53FA39DA" w14:textId="7C99C0D5" w:rsidR="00DD06EF" w:rsidRPr="00DD3703" w:rsidRDefault="00DD06EF" w:rsidP="00DD06EF">
      <w:pPr>
        <w:spacing w:line="360" w:lineRule="auto"/>
        <w:outlineLvl w:val="0"/>
        <w:rPr>
          <w:rFonts w:eastAsia="Times New Roman"/>
          <w:i/>
          <w:sz w:val="21"/>
          <w:szCs w:val="21"/>
        </w:rPr>
      </w:pPr>
      <w:r w:rsidRPr="00DD3703">
        <w:rPr>
          <w:rFonts w:eastAsia="Times New Roman"/>
          <w:i/>
          <w:sz w:val="21"/>
          <w:szCs w:val="21"/>
        </w:rPr>
        <w:t>Professional services</w:t>
      </w:r>
    </w:p>
    <w:p w14:paraId="6E34C4B3" w14:textId="2B3271F5" w:rsidR="00DD06EF" w:rsidRPr="001F0F43" w:rsidRDefault="00C066CE" w:rsidP="00DD06EF">
      <w:pPr>
        <w:spacing w:line="360" w:lineRule="auto"/>
        <w:outlineLvl w:val="0"/>
        <w:rPr>
          <w:rFonts w:eastAsia="Times New Roman"/>
          <w:sz w:val="21"/>
          <w:szCs w:val="21"/>
        </w:rPr>
      </w:pPr>
      <w:r w:rsidRPr="001F0F43">
        <w:rPr>
          <w:sz w:val="21"/>
          <w:szCs w:val="21"/>
        </w:rPr>
        <w:t>Please list names of all contractors to be hired for art handlers, art installers, intended speakers, performers, and/or other service providers for this program</w:t>
      </w:r>
      <w:r w:rsidR="00483B28">
        <w:rPr>
          <w:sz w:val="21"/>
          <w:szCs w:val="21"/>
        </w:rPr>
        <w:t>.</w:t>
      </w:r>
      <w:r w:rsidRPr="001F0F43">
        <w:rPr>
          <w:rFonts w:eastAsia="Times New Roman"/>
          <w:sz w:val="21"/>
          <w:szCs w:val="21"/>
        </w:rPr>
        <w:t xml:space="preserve"> </w:t>
      </w:r>
      <w:r w:rsidR="00DD06EF" w:rsidRPr="001F0F43">
        <w:rPr>
          <w:rFonts w:eastAsia="Times New Roman"/>
          <w:sz w:val="21"/>
          <w:szCs w:val="21"/>
        </w:rPr>
        <w:t>Note the status of contract and any specific requests/expectations they may have as part of the arrangement.</w:t>
      </w:r>
    </w:p>
    <w:p w14:paraId="1FB6C3E8" w14:textId="77777777" w:rsidR="00DD06EF" w:rsidRPr="00DD3703" w:rsidRDefault="00DD06EF" w:rsidP="00DD06EF">
      <w:pPr>
        <w:spacing w:line="360" w:lineRule="auto"/>
        <w:outlineLvl w:val="0"/>
        <w:rPr>
          <w:rFonts w:eastAsia="Times New Roman"/>
          <w:sz w:val="21"/>
          <w:szCs w:val="21"/>
        </w:rPr>
      </w:pPr>
    </w:p>
    <w:p w14:paraId="49F05754" w14:textId="3941EDBE" w:rsidR="00DD06EF" w:rsidRPr="00DD3703" w:rsidRDefault="00DD06EF" w:rsidP="00DD06EF">
      <w:pPr>
        <w:spacing w:line="360" w:lineRule="auto"/>
        <w:outlineLvl w:val="0"/>
        <w:rPr>
          <w:rFonts w:eastAsia="Times New Roman"/>
          <w:i/>
          <w:sz w:val="21"/>
          <w:szCs w:val="21"/>
        </w:rPr>
      </w:pPr>
      <w:r w:rsidRPr="00DD3703">
        <w:rPr>
          <w:rFonts w:eastAsia="Times New Roman"/>
          <w:i/>
          <w:sz w:val="21"/>
          <w:szCs w:val="21"/>
        </w:rPr>
        <w:t>Partner(s)</w:t>
      </w:r>
    </w:p>
    <w:p w14:paraId="254A98B6" w14:textId="5DEF395B" w:rsidR="00AB2885" w:rsidRPr="00DD3703" w:rsidRDefault="00DD06EF" w:rsidP="00DD06EF">
      <w:pPr>
        <w:spacing w:line="360" w:lineRule="auto"/>
        <w:outlineLvl w:val="0"/>
        <w:rPr>
          <w:rFonts w:eastAsia="Times New Roman"/>
          <w:sz w:val="21"/>
          <w:szCs w:val="21"/>
        </w:rPr>
      </w:pPr>
      <w:r w:rsidRPr="00DD3703">
        <w:rPr>
          <w:rFonts w:eastAsia="Times New Roman"/>
          <w:sz w:val="21"/>
          <w:szCs w:val="21"/>
        </w:rPr>
        <w:t xml:space="preserve">List any individuals or organizations that you expect to be involved in the </w:t>
      </w:r>
      <w:r w:rsidR="00C00112" w:rsidRPr="00DD3703">
        <w:rPr>
          <w:rFonts w:eastAsia="Times New Roman"/>
          <w:sz w:val="21"/>
          <w:szCs w:val="21"/>
        </w:rPr>
        <w:t>exhibition</w:t>
      </w:r>
      <w:r w:rsidRPr="00DD3703">
        <w:rPr>
          <w:rFonts w:eastAsia="Times New Roman"/>
          <w:sz w:val="21"/>
          <w:szCs w:val="21"/>
        </w:rPr>
        <w:t xml:space="preserve">. Include how the </w:t>
      </w:r>
      <w:r w:rsidR="00C00112" w:rsidRPr="00DD3703">
        <w:rPr>
          <w:rFonts w:eastAsia="Times New Roman"/>
          <w:sz w:val="21"/>
          <w:szCs w:val="21"/>
        </w:rPr>
        <w:t>exhibition</w:t>
      </w:r>
      <w:r w:rsidRPr="00DD3703">
        <w:rPr>
          <w:rFonts w:eastAsia="Times New Roman"/>
          <w:sz w:val="21"/>
          <w:szCs w:val="21"/>
        </w:rPr>
        <w:t xml:space="preserve"> will benefit from partnership and list any specific requests/expectations from these partners.</w:t>
      </w:r>
    </w:p>
    <w:p w14:paraId="1E34B88D" w14:textId="77777777" w:rsidR="00206425" w:rsidRPr="00DD3703" w:rsidRDefault="00206425" w:rsidP="00DD06EF">
      <w:pPr>
        <w:spacing w:line="360" w:lineRule="auto"/>
        <w:outlineLvl w:val="0"/>
        <w:rPr>
          <w:rFonts w:eastAsia="Times New Roman"/>
          <w:sz w:val="21"/>
          <w:szCs w:val="21"/>
        </w:rPr>
      </w:pPr>
    </w:p>
    <w:p w14:paraId="0208B5E3" w14:textId="6878CEFC" w:rsidR="00D0335F" w:rsidRPr="00DD3703" w:rsidRDefault="00AB2885" w:rsidP="00206425">
      <w:pPr>
        <w:rPr>
          <w:rFonts w:eastAsia="Times New Roman"/>
          <w:sz w:val="21"/>
          <w:szCs w:val="21"/>
        </w:rPr>
      </w:pPr>
      <w:r w:rsidRPr="00DD3703">
        <w:rPr>
          <w:rFonts w:eastAsia="Times New Roman"/>
          <w:sz w:val="21"/>
          <w:szCs w:val="21"/>
        </w:rPr>
        <w:t xml:space="preserve">The person(s) signing this Application below certifies that he/she is authorized to submit this Application on behalf of the Organization and that if approved and signed by </w:t>
      </w:r>
      <w:proofErr w:type="spellStart"/>
      <w:r w:rsidRPr="00DD3703">
        <w:rPr>
          <w:rFonts w:eastAsia="Times New Roman"/>
          <w:sz w:val="21"/>
          <w:szCs w:val="21"/>
        </w:rPr>
        <w:t>HoMA</w:t>
      </w:r>
      <w:proofErr w:type="spellEnd"/>
      <w:r w:rsidRPr="00DD3703">
        <w:rPr>
          <w:rFonts w:eastAsia="Times New Roman"/>
          <w:sz w:val="21"/>
          <w:szCs w:val="21"/>
        </w:rPr>
        <w:t xml:space="preserve"> the terms and conditions stated in this Application and the attached </w:t>
      </w:r>
      <w:r w:rsidR="00296BD3" w:rsidRPr="00DD3703">
        <w:rPr>
          <w:rFonts w:eastAsia="Times New Roman"/>
          <w:sz w:val="21"/>
          <w:szCs w:val="21"/>
        </w:rPr>
        <w:t>Attachments</w:t>
      </w:r>
      <w:r w:rsidRPr="00DD3703">
        <w:rPr>
          <w:rFonts w:eastAsia="Times New Roman"/>
          <w:sz w:val="21"/>
          <w:szCs w:val="21"/>
        </w:rPr>
        <w:t xml:space="preserve"> will become a legally enforceable agreement of both parties</w:t>
      </w:r>
      <w:r w:rsidR="00D0335F">
        <w:rPr>
          <w:rFonts w:eastAsia="Times New Roman"/>
          <w:sz w:val="21"/>
          <w:szCs w:val="21"/>
        </w:rPr>
        <w:t>.</w:t>
      </w:r>
      <w:r w:rsidR="008922F2">
        <w:rPr>
          <w:rFonts w:eastAsia="Times New Roman"/>
          <w:sz w:val="21"/>
          <w:szCs w:val="21"/>
        </w:rPr>
        <w:t xml:space="preserve"> </w:t>
      </w:r>
    </w:p>
    <w:p w14:paraId="7CF8320B" w14:textId="77777777" w:rsidR="00AB2885" w:rsidRPr="00DD3703" w:rsidRDefault="00AB2885" w:rsidP="00206425">
      <w:pPr>
        <w:rPr>
          <w:rFonts w:eastAsia="Times New Roman"/>
          <w:sz w:val="21"/>
          <w:szCs w:val="21"/>
        </w:rPr>
      </w:pPr>
    </w:p>
    <w:p w14:paraId="55F755AC" w14:textId="77777777" w:rsidR="00206425" w:rsidRPr="00DD3703" w:rsidRDefault="00206425" w:rsidP="00206425">
      <w:pPr>
        <w:rPr>
          <w:rFonts w:eastAsia="Times New Roman"/>
          <w:sz w:val="21"/>
          <w:szCs w:val="21"/>
        </w:rPr>
      </w:pPr>
    </w:p>
    <w:p w14:paraId="0C9E9D46" w14:textId="2D93E58B" w:rsidR="00206425" w:rsidRPr="00DD3703" w:rsidRDefault="00206425" w:rsidP="00AB2885">
      <w:pPr>
        <w:tabs>
          <w:tab w:val="left" w:pos="720"/>
          <w:tab w:val="left" w:pos="1440"/>
          <w:tab w:val="left" w:pos="2160"/>
          <w:tab w:val="left" w:pos="2880"/>
          <w:tab w:val="left" w:pos="3600"/>
          <w:tab w:val="left" w:pos="4320"/>
        </w:tabs>
        <w:spacing w:line="360" w:lineRule="auto"/>
        <w:rPr>
          <w:sz w:val="21"/>
          <w:szCs w:val="21"/>
        </w:rPr>
      </w:pPr>
      <w:r w:rsidRPr="00DD3703">
        <w:rPr>
          <w:sz w:val="21"/>
          <w:szCs w:val="21"/>
        </w:rPr>
        <w:t>______________________________________________________________</w:t>
      </w:r>
      <w:r w:rsidR="00AB2885" w:rsidRPr="00DD3703">
        <w:rPr>
          <w:sz w:val="21"/>
          <w:szCs w:val="21"/>
        </w:rPr>
        <w:t>______________</w:t>
      </w:r>
    </w:p>
    <w:p w14:paraId="3C044E96" w14:textId="1ECB2F9D" w:rsidR="00206425" w:rsidRPr="00DD3703" w:rsidRDefault="00206425" w:rsidP="00AB2885">
      <w:pPr>
        <w:tabs>
          <w:tab w:val="left" w:pos="720"/>
          <w:tab w:val="left" w:pos="1440"/>
          <w:tab w:val="left" w:pos="2160"/>
          <w:tab w:val="left" w:pos="2880"/>
          <w:tab w:val="left" w:pos="3600"/>
          <w:tab w:val="left" w:pos="4320"/>
        </w:tabs>
        <w:spacing w:line="360" w:lineRule="auto"/>
        <w:rPr>
          <w:sz w:val="21"/>
          <w:szCs w:val="21"/>
        </w:rPr>
      </w:pPr>
      <w:r w:rsidRPr="00DD3703">
        <w:rPr>
          <w:sz w:val="21"/>
          <w:szCs w:val="21"/>
        </w:rPr>
        <w:t xml:space="preserve">Signature of </w:t>
      </w:r>
      <w:r w:rsidR="008378D9">
        <w:rPr>
          <w:sz w:val="21"/>
          <w:szCs w:val="21"/>
        </w:rPr>
        <w:t>Applicant</w:t>
      </w:r>
      <w:r w:rsidRPr="00DD3703">
        <w:rPr>
          <w:sz w:val="21"/>
          <w:szCs w:val="21"/>
        </w:rPr>
        <w:t xml:space="preserve"> </w:t>
      </w:r>
      <w:r w:rsidRPr="00DD3703">
        <w:rPr>
          <w:sz w:val="21"/>
          <w:szCs w:val="21"/>
        </w:rPr>
        <w:tab/>
      </w:r>
      <w:r w:rsidRPr="00DD3703">
        <w:rPr>
          <w:sz w:val="21"/>
          <w:szCs w:val="21"/>
        </w:rPr>
        <w:tab/>
      </w:r>
      <w:r w:rsidRPr="00DD3703">
        <w:rPr>
          <w:sz w:val="21"/>
          <w:szCs w:val="21"/>
        </w:rPr>
        <w:tab/>
      </w:r>
      <w:r w:rsidRPr="00DD3703">
        <w:rPr>
          <w:sz w:val="21"/>
          <w:szCs w:val="21"/>
        </w:rPr>
        <w:tab/>
      </w:r>
      <w:r w:rsidRPr="00DD3703">
        <w:rPr>
          <w:sz w:val="21"/>
          <w:szCs w:val="21"/>
        </w:rPr>
        <w:tab/>
      </w:r>
      <w:r w:rsidRPr="00DD3703">
        <w:rPr>
          <w:sz w:val="21"/>
          <w:szCs w:val="21"/>
        </w:rPr>
        <w:tab/>
      </w:r>
      <w:r w:rsidRPr="00DD3703">
        <w:rPr>
          <w:sz w:val="21"/>
          <w:szCs w:val="21"/>
        </w:rPr>
        <w:tab/>
        <w:t xml:space="preserve">     Date</w:t>
      </w:r>
    </w:p>
    <w:p w14:paraId="0C47A743" w14:textId="77777777" w:rsidR="00206425" w:rsidRPr="00DD3703" w:rsidRDefault="00206425" w:rsidP="00AB2885">
      <w:pPr>
        <w:tabs>
          <w:tab w:val="left" w:pos="720"/>
          <w:tab w:val="left" w:pos="1440"/>
          <w:tab w:val="left" w:pos="2160"/>
          <w:tab w:val="left" w:pos="2880"/>
          <w:tab w:val="left" w:pos="3600"/>
          <w:tab w:val="left" w:pos="4320"/>
        </w:tabs>
        <w:spacing w:line="360" w:lineRule="auto"/>
        <w:rPr>
          <w:sz w:val="21"/>
          <w:szCs w:val="21"/>
        </w:rPr>
      </w:pPr>
    </w:p>
    <w:p w14:paraId="33E875DB" w14:textId="550D325D" w:rsidR="00206425" w:rsidRPr="00DD3703" w:rsidRDefault="00206425" w:rsidP="00AB2885">
      <w:pPr>
        <w:tabs>
          <w:tab w:val="left" w:pos="720"/>
          <w:tab w:val="left" w:pos="1440"/>
          <w:tab w:val="left" w:pos="2160"/>
          <w:tab w:val="left" w:pos="2880"/>
          <w:tab w:val="left" w:pos="3600"/>
          <w:tab w:val="left" w:pos="4320"/>
        </w:tabs>
        <w:spacing w:line="360" w:lineRule="auto"/>
        <w:rPr>
          <w:sz w:val="21"/>
          <w:szCs w:val="21"/>
        </w:rPr>
      </w:pPr>
      <w:r w:rsidRPr="00DD3703">
        <w:rPr>
          <w:sz w:val="21"/>
          <w:szCs w:val="21"/>
        </w:rPr>
        <w:t>_________________________________________________________________</w:t>
      </w:r>
      <w:r w:rsidR="00AB2885" w:rsidRPr="00DD3703">
        <w:rPr>
          <w:sz w:val="21"/>
          <w:szCs w:val="21"/>
        </w:rPr>
        <w:t>____________</w:t>
      </w:r>
    </w:p>
    <w:p w14:paraId="6798BC48" w14:textId="628C1177" w:rsidR="00206425" w:rsidRPr="001F0F43" w:rsidRDefault="00206425" w:rsidP="001F0F43">
      <w:pPr>
        <w:tabs>
          <w:tab w:val="left" w:pos="720"/>
          <w:tab w:val="left" w:pos="1440"/>
          <w:tab w:val="left" w:pos="2160"/>
          <w:tab w:val="left" w:pos="2880"/>
          <w:tab w:val="left" w:pos="3600"/>
          <w:tab w:val="left" w:pos="4320"/>
        </w:tabs>
        <w:spacing w:line="360" w:lineRule="auto"/>
        <w:rPr>
          <w:sz w:val="21"/>
          <w:szCs w:val="21"/>
        </w:rPr>
      </w:pPr>
      <w:r w:rsidRPr="00DD3703">
        <w:rPr>
          <w:sz w:val="21"/>
          <w:szCs w:val="21"/>
        </w:rPr>
        <w:t>Name (please print legibly)</w:t>
      </w:r>
    </w:p>
    <w:p w14:paraId="0D53A944" w14:textId="77777777" w:rsidR="00AB2885" w:rsidRDefault="00AB2885" w:rsidP="00DD06EF">
      <w:pPr>
        <w:spacing w:line="360" w:lineRule="auto"/>
        <w:outlineLvl w:val="0"/>
        <w:rPr>
          <w:rFonts w:eastAsia="Times New Roman"/>
          <w:sz w:val="21"/>
          <w:szCs w:val="21"/>
        </w:rPr>
      </w:pPr>
    </w:p>
    <w:p w14:paraId="75F09361" w14:textId="77777777" w:rsidR="004929B7" w:rsidRDefault="004929B7" w:rsidP="00DD06EF">
      <w:pPr>
        <w:spacing w:line="360" w:lineRule="auto"/>
        <w:outlineLvl w:val="0"/>
        <w:rPr>
          <w:rFonts w:eastAsia="Times New Roman"/>
          <w:sz w:val="21"/>
          <w:szCs w:val="21"/>
        </w:rPr>
      </w:pPr>
    </w:p>
    <w:p w14:paraId="2952F012" w14:textId="77777777" w:rsidR="004929B7" w:rsidRDefault="004929B7" w:rsidP="00DD06EF">
      <w:pPr>
        <w:spacing w:line="360" w:lineRule="auto"/>
        <w:outlineLvl w:val="0"/>
        <w:rPr>
          <w:rFonts w:eastAsia="Times New Roman"/>
          <w:sz w:val="21"/>
          <w:szCs w:val="21"/>
        </w:rPr>
      </w:pPr>
    </w:p>
    <w:p w14:paraId="6DD09FC1" w14:textId="77777777" w:rsidR="004929B7" w:rsidRDefault="004929B7" w:rsidP="00DD06EF">
      <w:pPr>
        <w:spacing w:line="360" w:lineRule="auto"/>
        <w:outlineLvl w:val="0"/>
        <w:rPr>
          <w:rFonts w:eastAsia="Times New Roman"/>
          <w:sz w:val="21"/>
          <w:szCs w:val="21"/>
        </w:rPr>
      </w:pPr>
    </w:p>
    <w:p w14:paraId="778D984F" w14:textId="77777777" w:rsidR="004929B7" w:rsidRPr="00DD3703" w:rsidRDefault="004929B7" w:rsidP="00DD06EF">
      <w:pPr>
        <w:spacing w:line="360" w:lineRule="auto"/>
        <w:outlineLvl w:val="0"/>
        <w:rPr>
          <w:rFonts w:eastAsia="Times New Roman"/>
          <w:sz w:val="21"/>
          <w:szCs w:val="21"/>
        </w:rPr>
      </w:pPr>
    </w:p>
    <w:p w14:paraId="148756FF" w14:textId="013389BD" w:rsidR="005B7EC5" w:rsidRDefault="005B7EC5" w:rsidP="00DD06EF">
      <w:pPr>
        <w:spacing w:line="360" w:lineRule="auto"/>
        <w:outlineLvl w:val="0"/>
        <w:rPr>
          <w:rFonts w:eastAsia="Times New Roman"/>
          <w:sz w:val="21"/>
          <w:szCs w:val="21"/>
        </w:rPr>
      </w:pPr>
      <w:r>
        <w:rPr>
          <w:rFonts w:eastAsia="Times New Roman"/>
          <w:sz w:val="21"/>
          <w:szCs w:val="21"/>
        </w:rPr>
        <w:t xml:space="preserve">All completed proposals can be submitted online via email after </w:t>
      </w:r>
      <w:r w:rsidRPr="004929B7">
        <w:rPr>
          <w:rFonts w:eastAsia="Times New Roman"/>
          <w:sz w:val="21"/>
          <w:szCs w:val="21"/>
          <w:u w:val="single"/>
        </w:rPr>
        <w:t>November 15, 2018</w:t>
      </w:r>
      <w:r>
        <w:rPr>
          <w:rFonts w:eastAsia="Times New Roman"/>
          <w:sz w:val="21"/>
          <w:szCs w:val="21"/>
        </w:rPr>
        <w:t xml:space="preserve"> </w:t>
      </w:r>
      <w:r w:rsidR="00844802">
        <w:rPr>
          <w:rFonts w:eastAsia="Times New Roman"/>
          <w:sz w:val="21"/>
          <w:szCs w:val="21"/>
        </w:rPr>
        <w:t xml:space="preserve">until </w:t>
      </w:r>
      <w:r w:rsidR="00844802" w:rsidRPr="00844802">
        <w:rPr>
          <w:rFonts w:eastAsia="Times New Roman"/>
          <w:sz w:val="21"/>
          <w:szCs w:val="21"/>
          <w:u w:val="single"/>
        </w:rPr>
        <w:t>December 15, 2018</w:t>
      </w:r>
      <w:r w:rsidR="00844802">
        <w:rPr>
          <w:rFonts w:eastAsia="Times New Roman"/>
          <w:sz w:val="21"/>
          <w:szCs w:val="21"/>
        </w:rPr>
        <w:t xml:space="preserve"> </w:t>
      </w:r>
      <w:r>
        <w:rPr>
          <w:rFonts w:eastAsia="Times New Roman"/>
          <w:sz w:val="21"/>
          <w:szCs w:val="21"/>
        </w:rPr>
        <w:t>to:</w:t>
      </w:r>
    </w:p>
    <w:p w14:paraId="15C68880" w14:textId="77777777" w:rsidR="001F0F43" w:rsidRDefault="001F0F43" w:rsidP="00DD06EF">
      <w:pPr>
        <w:spacing w:line="360" w:lineRule="auto"/>
        <w:outlineLvl w:val="0"/>
        <w:rPr>
          <w:rFonts w:eastAsia="Times New Roman"/>
          <w:sz w:val="21"/>
          <w:szCs w:val="21"/>
        </w:rPr>
      </w:pPr>
    </w:p>
    <w:p w14:paraId="7C48D36D" w14:textId="3DD1B68A" w:rsidR="005B7EC5" w:rsidRPr="00844802" w:rsidRDefault="005B7EC5" w:rsidP="00DD06EF">
      <w:pPr>
        <w:spacing w:line="360" w:lineRule="auto"/>
        <w:outlineLvl w:val="0"/>
        <w:rPr>
          <w:rFonts w:eastAsia="Times New Roman"/>
          <w:sz w:val="21"/>
          <w:szCs w:val="21"/>
        </w:rPr>
      </w:pPr>
      <w:r w:rsidRPr="00844802">
        <w:rPr>
          <w:rFonts w:eastAsia="Times New Roman"/>
          <w:sz w:val="21"/>
          <w:szCs w:val="21"/>
        </w:rPr>
        <w:t xml:space="preserve">Exhibition Manager – Honolulu Museum of Art School </w:t>
      </w:r>
    </w:p>
    <w:p w14:paraId="10E40725" w14:textId="0C465F8E" w:rsidR="005B7EC5" w:rsidRDefault="00C06967" w:rsidP="00DD06EF">
      <w:pPr>
        <w:spacing w:line="360" w:lineRule="auto"/>
        <w:outlineLvl w:val="0"/>
        <w:rPr>
          <w:rFonts w:eastAsia="Times New Roman"/>
          <w:sz w:val="21"/>
          <w:szCs w:val="21"/>
        </w:rPr>
      </w:pPr>
      <w:hyperlink r:id="rId8" w:history="1">
        <w:r w:rsidR="005B7EC5" w:rsidRPr="00165851">
          <w:rPr>
            <w:rStyle w:val="Hyperlink"/>
            <w:rFonts w:eastAsia="Times New Roman"/>
            <w:sz w:val="21"/>
            <w:szCs w:val="21"/>
          </w:rPr>
          <w:t>gallerymanager@honolulumuseum.org</w:t>
        </w:r>
      </w:hyperlink>
    </w:p>
    <w:p w14:paraId="7A64579C" w14:textId="41A4166E" w:rsidR="005B7EC5" w:rsidRDefault="005B7EC5" w:rsidP="00DD06EF">
      <w:pPr>
        <w:spacing w:line="360" w:lineRule="auto"/>
        <w:outlineLvl w:val="0"/>
        <w:rPr>
          <w:rFonts w:eastAsia="Times New Roman"/>
          <w:sz w:val="21"/>
          <w:szCs w:val="21"/>
        </w:rPr>
      </w:pPr>
      <w:r>
        <w:rPr>
          <w:rFonts w:eastAsia="Times New Roman"/>
          <w:sz w:val="21"/>
          <w:szCs w:val="21"/>
        </w:rPr>
        <w:t>Indicate “2019 Exhibitor Application Submission – Honolulu Museum of Art School” in the subject line.</w:t>
      </w:r>
    </w:p>
    <w:p w14:paraId="1DE60481" w14:textId="22880385" w:rsidR="00F17A3F" w:rsidRDefault="00F17A3F">
      <w:pPr>
        <w:rPr>
          <w:rFonts w:eastAsia="Times New Roman"/>
          <w:sz w:val="21"/>
          <w:szCs w:val="21"/>
        </w:rPr>
      </w:pPr>
    </w:p>
    <w:p w14:paraId="4EBD8936" w14:textId="77777777" w:rsidR="00917BED" w:rsidRDefault="00917BED">
      <w:pPr>
        <w:rPr>
          <w:rFonts w:eastAsia="Times New Roman"/>
          <w:sz w:val="21"/>
          <w:szCs w:val="21"/>
        </w:rPr>
      </w:pPr>
      <w:r>
        <w:rPr>
          <w:rFonts w:eastAsia="Times New Roman"/>
          <w:sz w:val="21"/>
          <w:szCs w:val="21"/>
        </w:rPr>
        <w:br w:type="page"/>
      </w:r>
    </w:p>
    <w:p w14:paraId="05083D18" w14:textId="77777777" w:rsidR="00917BED" w:rsidRDefault="00917BED">
      <w:pPr>
        <w:rPr>
          <w:rFonts w:eastAsia="Times New Roman"/>
          <w:sz w:val="21"/>
          <w:szCs w:val="21"/>
        </w:rPr>
        <w:sectPr w:rsidR="00917BED" w:rsidSect="003A097C">
          <w:footerReference w:type="even" r:id="rId9"/>
          <w:footerReference w:type="default" r:id="rId10"/>
          <w:headerReference w:type="first" r:id="rId11"/>
          <w:footerReference w:type="first" r:id="rId12"/>
          <w:pgSz w:w="12240" w:h="15840"/>
          <w:pgMar w:top="1080" w:right="1080" w:bottom="2079" w:left="720" w:header="720" w:footer="720" w:gutter="0"/>
          <w:cols w:space="720"/>
          <w:formProt w:val="0"/>
          <w:titlePg/>
          <w:docGrid w:linePitch="326"/>
        </w:sectPr>
      </w:pPr>
    </w:p>
    <w:p w14:paraId="56FBC3E2" w14:textId="5845B39C" w:rsidR="00F17A3F" w:rsidRDefault="00F17A3F">
      <w:pPr>
        <w:rPr>
          <w:rFonts w:eastAsia="Times New Roman"/>
          <w:sz w:val="21"/>
          <w:szCs w:val="21"/>
        </w:rPr>
      </w:pPr>
      <w:r>
        <w:rPr>
          <w:rFonts w:eastAsia="Times New Roman"/>
          <w:sz w:val="21"/>
          <w:szCs w:val="21"/>
        </w:rPr>
        <w:lastRenderedPageBreak/>
        <w:br w:type="page"/>
      </w:r>
    </w:p>
    <w:p w14:paraId="01788ADD" w14:textId="77777777" w:rsidR="00917BED" w:rsidRDefault="00917BED">
      <w:pPr>
        <w:rPr>
          <w:rFonts w:eastAsia="Times New Roman"/>
          <w:sz w:val="21"/>
          <w:szCs w:val="21"/>
        </w:rPr>
        <w:sectPr w:rsidR="00917BED" w:rsidSect="00917BED">
          <w:headerReference w:type="first" r:id="rId13"/>
          <w:type w:val="continuous"/>
          <w:pgSz w:w="12240" w:h="15840"/>
          <w:pgMar w:top="1080" w:right="1080" w:bottom="2079" w:left="720" w:header="720" w:footer="720" w:gutter="0"/>
          <w:cols w:space="720"/>
          <w:formProt w:val="0"/>
          <w:titlePg/>
          <w:docGrid w:linePitch="326"/>
        </w:sectPr>
      </w:pPr>
    </w:p>
    <w:p w14:paraId="01011B7C" w14:textId="7A509BDE" w:rsidR="001F0F43" w:rsidRDefault="001F0F43">
      <w:pPr>
        <w:rPr>
          <w:rFonts w:eastAsia="Times New Roman"/>
          <w:sz w:val="21"/>
          <w:szCs w:val="21"/>
        </w:rPr>
      </w:pPr>
    </w:p>
    <w:p w14:paraId="3D38A381" w14:textId="77777777" w:rsidR="00F17A3F" w:rsidRDefault="00F17A3F">
      <w:pPr>
        <w:rPr>
          <w:rFonts w:eastAsia="Times New Roman"/>
          <w:sz w:val="21"/>
          <w:szCs w:val="21"/>
        </w:rPr>
      </w:pPr>
    </w:p>
    <w:p w14:paraId="40E56BEC" w14:textId="77777777" w:rsidR="00F17A3F" w:rsidRDefault="00F17A3F">
      <w:pPr>
        <w:rPr>
          <w:rFonts w:eastAsia="Times New Roman"/>
          <w:sz w:val="21"/>
          <w:szCs w:val="21"/>
        </w:rPr>
      </w:pPr>
    </w:p>
    <w:p w14:paraId="3C6A1154" w14:textId="77777777" w:rsidR="00F17A3F" w:rsidRDefault="00F17A3F">
      <w:pPr>
        <w:rPr>
          <w:rFonts w:eastAsia="Times New Roman"/>
          <w:sz w:val="21"/>
          <w:szCs w:val="21"/>
        </w:rPr>
      </w:pPr>
    </w:p>
    <w:p w14:paraId="4C27A020" w14:textId="77777777" w:rsidR="00F17A3F" w:rsidRDefault="00F17A3F">
      <w:pPr>
        <w:rPr>
          <w:rFonts w:eastAsia="Times New Roman"/>
          <w:sz w:val="21"/>
          <w:szCs w:val="21"/>
        </w:rPr>
      </w:pPr>
    </w:p>
    <w:p w14:paraId="2736D8F2" w14:textId="77777777" w:rsidR="00F17A3F" w:rsidRDefault="00F17A3F">
      <w:pPr>
        <w:rPr>
          <w:rFonts w:eastAsia="Times New Roman"/>
          <w:sz w:val="21"/>
          <w:szCs w:val="21"/>
        </w:rPr>
      </w:pPr>
    </w:p>
    <w:p w14:paraId="7E2D9646" w14:textId="77777777" w:rsidR="00F17A3F" w:rsidRDefault="00F17A3F">
      <w:pPr>
        <w:rPr>
          <w:rFonts w:eastAsia="Times New Roman"/>
          <w:sz w:val="21"/>
          <w:szCs w:val="21"/>
        </w:rPr>
      </w:pPr>
    </w:p>
    <w:p w14:paraId="35EAFDE1" w14:textId="77777777" w:rsidR="00F17A3F" w:rsidRDefault="00F17A3F">
      <w:pPr>
        <w:rPr>
          <w:rFonts w:eastAsia="Times New Roman"/>
          <w:sz w:val="21"/>
          <w:szCs w:val="21"/>
        </w:rPr>
      </w:pPr>
    </w:p>
    <w:p w14:paraId="730EAB06" w14:textId="77777777" w:rsidR="00F17A3F" w:rsidRDefault="00F17A3F">
      <w:pPr>
        <w:rPr>
          <w:rFonts w:eastAsia="Times New Roman"/>
          <w:sz w:val="21"/>
          <w:szCs w:val="21"/>
        </w:rPr>
      </w:pPr>
    </w:p>
    <w:p w14:paraId="14C3ED8F" w14:textId="77777777" w:rsidR="00F17A3F" w:rsidRDefault="00F17A3F">
      <w:pPr>
        <w:rPr>
          <w:rFonts w:eastAsia="Times New Roman"/>
          <w:sz w:val="21"/>
          <w:szCs w:val="21"/>
        </w:rPr>
      </w:pPr>
    </w:p>
    <w:p w14:paraId="3B7D4703" w14:textId="77777777" w:rsidR="00F17A3F" w:rsidRDefault="00F17A3F">
      <w:pPr>
        <w:rPr>
          <w:rFonts w:eastAsia="Times New Roman"/>
          <w:sz w:val="21"/>
          <w:szCs w:val="21"/>
        </w:rPr>
      </w:pPr>
    </w:p>
    <w:p w14:paraId="501A238B" w14:textId="77777777" w:rsidR="00F17A3F" w:rsidRDefault="00F17A3F">
      <w:pPr>
        <w:rPr>
          <w:rFonts w:eastAsia="Times New Roman"/>
          <w:sz w:val="21"/>
          <w:szCs w:val="21"/>
        </w:rPr>
      </w:pPr>
    </w:p>
    <w:p w14:paraId="15D26317" w14:textId="77777777" w:rsidR="00F17A3F" w:rsidRDefault="00F17A3F">
      <w:pPr>
        <w:rPr>
          <w:rFonts w:eastAsia="Times New Roman"/>
          <w:sz w:val="21"/>
          <w:szCs w:val="21"/>
        </w:rPr>
      </w:pPr>
    </w:p>
    <w:p w14:paraId="433029CB" w14:textId="77777777" w:rsidR="00F17A3F" w:rsidRDefault="00F17A3F">
      <w:pPr>
        <w:rPr>
          <w:rFonts w:eastAsia="Times New Roman"/>
          <w:sz w:val="21"/>
          <w:szCs w:val="21"/>
        </w:rPr>
      </w:pPr>
    </w:p>
    <w:p w14:paraId="29C032AE" w14:textId="77777777" w:rsidR="00F17A3F" w:rsidRDefault="00F17A3F">
      <w:pPr>
        <w:rPr>
          <w:rFonts w:eastAsia="Times New Roman"/>
          <w:sz w:val="21"/>
          <w:szCs w:val="21"/>
        </w:rPr>
      </w:pPr>
    </w:p>
    <w:p w14:paraId="4D650032" w14:textId="77777777" w:rsidR="00F17A3F" w:rsidRDefault="00F17A3F">
      <w:pPr>
        <w:rPr>
          <w:rFonts w:eastAsia="Times New Roman"/>
          <w:sz w:val="21"/>
          <w:szCs w:val="21"/>
        </w:rPr>
      </w:pPr>
    </w:p>
    <w:p w14:paraId="36C566D7" w14:textId="77777777" w:rsidR="00F17A3F" w:rsidRDefault="00F17A3F">
      <w:pPr>
        <w:rPr>
          <w:rFonts w:eastAsia="Times New Roman"/>
          <w:sz w:val="21"/>
          <w:szCs w:val="21"/>
        </w:rPr>
      </w:pPr>
    </w:p>
    <w:p w14:paraId="4E07166E" w14:textId="77777777" w:rsidR="00F17A3F" w:rsidRDefault="00F17A3F">
      <w:pPr>
        <w:rPr>
          <w:rFonts w:eastAsia="Times New Roman"/>
          <w:sz w:val="21"/>
          <w:szCs w:val="21"/>
        </w:rPr>
      </w:pPr>
    </w:p>
    <w:p w14:paraId="00F44904" w14:textId="77777777" w:rsidR="00F17A3F" w:rsidRDefault="00F17A3F">
      <w:pPr>
        <w:rPr>
          <w:rFonts w:eastAsia="Times New Roman"/>
          <w:sz w:val="21"/>
          <w:szCs w:val="21"/>
        </w:rPr>
      </w:pPr>
    </w:p>
    <w:p w14:paraId="36A1C3C5" w14:textId="77777777" w:rsidR="00F17A3F" w:rsidRDefault="00F17A3F">
      <w:pPr>
        <w:rPr>
          <w:rFonts w:eastAsia="Times New Roman"/>
          <w:sz w:val="21"/>
          <w:szCs w:val="21"/>
        </w:rPr>
      </w:pPr>
    </w:p>
    <w:p w14:paraId="76E02193" w14:textId="77777777" w:rsidR="00F17A3F" w:rsidRDefault="00F17A3F">
      <w:pPr>
        <w:rPr>
          <w:rFonts w:eastAsia="Times New Roman"/>
          <w:sz w:val="21"/>
          <w:szCs w:val="21"/>
        </w:rPr>
      </w:pPr>
    </w:p>
    <w:p w14:paraId="0F74F4DF" w14:textId="77777777" w:rsidR="00F17A3F" w:rsidRDefault="00F17A3F">
      <w:pPr>
        <w:rPr>
          <w:rFonts w:eastAsia="Times New Roman"/>
          <w:sz w:val="21"/>
          <w:szCs w:val="21"/>
        </w:rPr>
      </w:pPr>
    </w:p>
    <w:p w14:paraId="13968DC8" w14:textId="20EB09F0" w:rsidR="00F17A3F" w:rsidRPr="00F17A3F" w:rsidRDefault="00F17A3F" w:rsidP="00F17A3F">
      <w:pPr>
        <w:jc w:val="center"/>
        <w:rPr>
          <w:rFonts w:eastAsia="Times New Roman"/>
          <w:b/>
          <w:sz w:val="28"/>
          <w:szCs w:val="28"/>
        </w:rPr>
      </w:pPr>
      <w:r w:rsidRPr="00F17A3F">
        <w:rPr>
          <w:rFonts w:eastAsia="Times New Roman"/>
          <w:b/>
          <w:sz w:val="28"/>
          <w:szCs w:val="28"/>
        </w:rPr>
        <w:t>HONOLULU MUSEUM OF ART</w:t>
      </w:r>
    </w:p>
    <w:p w14:paraId="48176017" w14:textId="77777777" w:rsidR="00917BED" w:rsidRDefault="004929B7" w:rsidP="00F17A3F">
      <w:pPr>
        <w:jc w:val="center"/>
        <w:rPr>
          <w:rFonts w:eastAsia="Times New Roman"/>
          <w:b/>
          <w:sz w:val="28"/>
          <w:szCs w:val="28"/>
        </w:rPr>
      </w:pPr>
      <w:r>
        <w:rPr>
          <w:rFonts w:eastAsia="Times New Roman"/>
          <w:b/>
          <w:sz w:val="28"/>
          <w:szCs w:val="28"/>
        </w:rPr>
        <w:t xml:space="preserve">2019 EXHIBITOR APPLICATION </w:t>
      </w:r>
      <w:r>
        <w:rPr>
          <w:rFonts w:eastAsia="Times New Roman"/>
          <w:b/>
          <w:sz w:val="28"/>
          <w:szCs w:val="28"/>
        </w:rPr>
        <w:br/>
      </w:r>
      <w:r w:rsidR="00F17A3F" w:rsidRPr="00F17A3F">
        <w:rPr>
          <w:rFonts w:eastAsia="Times New Roman"/>
          <w:b/>
          <w:sz w:val="28"/>
          <w:szCs w:val="28"/>
        </w:rPr>
        <w:t>ATTACHMENTS</w:t>
      </w:r>
    </w:p>
    <w:p w14:paraId="5B001352" w14:textId="43CE3B8E" w:rsidR="001F0F43" w:rsidRPr="00F17A3F" w:rsidRDefault="001F0F43" w:rsidP="00F17A3F">
      <w:pPr>
        <w:jc w:val="center"/>
        <w:rPr>
          <w:rFonts w:eastAsia="Times New Roman"/>
          <w:b/>
          <w:sz w:val="28"/>
          <w:szCs w:val="28"/>
        </w:rPr>
      </w:pPr>
      <w:r>
        <w:rPr>
          <w:rFonts w:eastAsia="Times New Roman"/>
          <w:sz w:val="21"/>
          <w:szCs w:val="21"/>
        </w:rPr>
        <w:br w:type="page"/>
      </w:r>
    </w:p>
    <w:p w14:paraId="6C169FD6" w14:textId="77777777" w:rsidR="00732E21" w:rsidRPr="00FA771D" w:rsidRDefault="00732E21" w:rsidP="00FA771D">
      <w:pPr>
        <w:spacing w:line="360" w:lineRule="auto"/>
        <w:outlineLvl w:val="0"/>
        <w:rPr>
          <w:rFonts w:eastAsia="Times New Roman"/>
          <w:sz w:val="21"/>
          <w:szCs w:val="21"/>
        </w:rPr>
      </w:pPr>
    </w:p>
    <w:p w14:paraId="76D907F2" w14:textId="1E285467" w:rsidR="00DD160F" w:rsidRPr="00DD3703" w:rsidRDefault="00296BD3" w:rsidP="00DD160F">
      <w:pPr>
        <w:spacing w:line="276" w:lineRule="auto"/>
        <w:jc w:val="center"/>
        <w:outlineLvl w:val="0"/>
        <w:rPr>
          <w:rFonts w:eastAsia="Times New Roman"/>
          <w:b/>
          <w:sz w:val="21"/>
          <w:szCs w:val="21"/>
        </w:rPr>
      </w:pPr>
      <w:r w:rsidRPr="00DD3703">
        <w:rPr>
          <w:rFonts w:eastAsia="Times New Roman"/>
          <w:b/>
          <w:sz w:val="21"/>
          <w:szCs w:val="21"/>
        </w:rPr>
        <w:t xml:space="preserve">ATTACHMENT </w:t>
      </w:r>
      <w:r w:rsidR="00DD160F" w:rsidRPr="00DD3703">
        <w:rPr>
          <w:rFonts w:eastAsia="Times New Roman"/>
          <w:b/>
          <w:sz w:val="21"/>
          <w:szCs w:val="21"/>
        </w:rPr>
        <w:t xml:space="preserve">A </w:t>
      </w:r>
      <w:r w:rsidRPr="00DD3703">
        <w:rPr>
          <w:rFonts w:eastAsia="Times New Roman"/>
          <w:b/>
          <w:sz w:val="21"/>
          <w:szCs w:val="21"/>
        </w:rPr>
        <w:br/>
      </w:r>
      <w:r w:rsidR="00DD160F" w:rsidRPr="00DD3703">
        <w:rPr>
          <w:rFonts w:eastAsia="Times New Roman"/>
          <w:b/>
          <w:sz w:val="21"/>
          <w:szCs w:val="21"/>
        </w:rPr>
        <w:t>GENERAL TERMS</w:t>
      </w:r>
    </w:p>
    <w:p w14:paraId="469F8182" w14:textId="77777777" w:rsidR="00732E21" w:rsidRPr="00DD3703" w:rsidRDefault="00732E21" w:rsidP="00DD160F">
      <w:pPr>
        <w:spacing w:line="276" w:lineRule="auto"/>
        <w:jc w:val="center"/>
        <w:outlineLvl w:val="0"/>
        <w:rPr>
          <w:rFonts w:eastAsia="Times New Roman"/>
          <w:b/>
          <w:sz w:val="21"/>
          <w:szCs w:val="21"/>
        </w:rPr>
      </w:pPr>
    </w:p>
    <w:p w14:paraId="211FBDD4" w14:textId="4065C6B2" w:rsidR="00A56EFB" w:rsidRPr="00DD3703" w:rsidRDefault="00A56EFB" w:rsidP="00A56EFB">
      <w:pPr>
        <w:rPr>
          <w:rFonts w:eastAsia="Times New Roman"/>
          <w:sz w:val="21"/>
          <w:szCs w:val="21"/>
        </w:rPr>
      </w:pPr>
      <w:r w:rsidRPr="00DD3703">
        <w:rPr>
          <w:rFonts w:eastAsia="Times New Roman"/>
          <w:sz w:val="21"/>
          <w:szCs w:val="21"/>
        </w:rPr>
        <w:t>The Honolulu Museum of Art (“</w:t>
      </w:r>
      <w:proofErr w:type="spellStart"/>
      <w:r w:rsidRPr="00DD3703">
        <w:rPr>
          <w:rFonts w:eastAsia="Times New Roman"/>
          <w:sz w:val="21"/>
          <w:szCs w:val="21"/>
        </w:rPr>
        <w:t>HoMA</w:t>
      </w:r>
      <w:proofErr w:type="spellEnd"/>
      <w:r w:rsidRPr="00DD3703">
        <w:rPr>
          <w:rFonts w:eastAsia="Times New Roman"/>
          <w:sz w:val="21"/>
          <w:szCs w:val="21"/>
        </w:rPr>
        <w:t xml:space="preserve">” or “Museum”) located at 900 South </w:t>
      </w:r>
      <w:proofErr w:type="spellStart"/>
      <w:r w:rsidRPr="00DD3703">
        <w:rPr>
          <w:rFonts w:eastAsia="Times New Roman"/>
          <w:sz w:val="21"/>
          <w:szCs w:val="21"/>
        </w:rPr>
        <w:t>Beretania</w:t>
      </w:r>
      <w:proofErr w:type="spellEnd"/>
      <w:r w:rsidRPr="00DD3703">
        <w:rPr>
          <w:rFonts w:eastAsia="Times New Roman"/>
          <w:sz w:val="21"/>
          <w:szCs w:val="21"/>
        </w:rPr>
        <w:t xml:space="preserve"> Street Honolulu, HI  </w:t>
      </w:r>
      <w:r w:rsidRPr="00A41387">
        <w:rPr>
          <w:rFonts w:eastAsia="Times New Roman"/>
          <w:sz w:val="21"/>
          <w:szCs w:val="21"/>
        </w:rPr>
        <w:t>96814 has contracted with you (“</w:t>
      </w:r>
      <w:r w:rsidR="00DD3703" w:rsidRPr="00A41387">
        <w:rPr>
          <w:rFonts w:eastAsia="Times New Roman"/>
          <w:sz w:val="21"/>
          <w:szCs w:val="21"/>
        </w:rPr>
        <w:t>Applicant</w:t>
      </w:r>
      <w:r w:rsidRPr="00A41387">
        <w:rPr>
          <w:rFonts w:eastAsia="Times New Roman"/>
          <w:sz w:val="21"/>
          <w:szCs w:val="21"/>
        </w:rPr>
        <w:t>”)</w:t>
      </w:r>
      <w:r w:rsidR="00DD3703" w:rsidRPr="00A41387">
        <w:rPr>
          <w:rFonts w:eastAsia="Times New Roman"/>
          <w:sz w:val="21"/>
          <w:szCs w:val="21"/>
        </w:rPr>
        <w:t xml:space="preserve"> as representative of a community organization (“Facility User</w:t>
      </w:r>
      <w:proofErr w:type="gramStart"/>
      <w:r w:rsidR="00DD3703" w:rsidRPr="00A41387">
        <w:rPr>
          <w:rFonts w:eastAsia="Times New Roman"/>
          <w:sz w:val="21"/>
          <w:szCs w:val="21"/>
        </w:rPr>
        <w:t>”)</w:t>
      </w:r>
      <w:r w:rsidR="00DD3703" w:rsidRPr="00DD3703">
        <w:rPr>
          <w:rFonts w:eastAsia="Times New Roman"/>
          <w:sz w:val="21"/>
          <w:szCs w:val="21"/>
        </w:rPr>
        <w:t xml:space="preserve"> </w:t>
      </w:r>
      <w:r w:rsidRPr="00DD3703">
        <w:rPr>
          <w:rFonts w:eastAsia="Times New Roman"/>
          <w:sz w:val="21"/>
          <w:szCs w:val="21"/>
        </w:rPr>
        <w:t xml:space="preserve"> to</w:t>
      </w:r>
      <w:proofErr w:type="gramEnd"/>
      <w:r w:rsidRPr="00DD3703">
        <w:rPr>
          <w:rFonts w:eastAsia="Times New Roman"/>
          <w:sz w:val="21"/>
          <w:szCs w:val="21"/>
        </w:rPr>
        <w:t xml:space="preserve"> be the venue for temporary use of space</w:t>
      </w:r>
      <w:r w:rsidRPr="00DD3703">
        <w:rPr>
          <w:rFonts w:eastAsia="Times New Roman"/>
          <w:b/>
          <w:sz w:val="21"/>
          <w:szCs w:val="21"/>
        </w:rPr>
        <w:t xml:space="preserve"> </w:t>
      </w:r>
      <w:r w:rsidRPr="00DD3703">
        <w:rPr>
          <w:rFonts w:eastAsia="Times New Roman"/>
          <w:sz w:val="21"/>
          <w:szCs w:val="21"/>
        </w:rPr>
        <w:t>(“Exhibition”) and opening reception (“Event”). This letter and the attachments hereto (collectively, the “Agreement”) will set forth our agreement regarding your use of the Facility.</w:t>
      </w:r>
      <w:r w:rsidR="00A41387">
        <w:rPr>
          <w:rFonts w:eastAsia="Times New Roman"/>
          <w:sz w:val="21"/>
          <w:szCs w:val="21"/>
        </w:rPr>
        <w:t xml:space="preserve"> All terms and attachments are subject to change without notice.</w:t>
      </w:r>
    </w:p>
    <w:p w14:paraId="4F6D74F5" w14:textId="77777777" w:rsidR="00A56EFB" w:rsidRPr="00DD3703" w:rsidRDefault="00A56EFB" w:rsidP="00B91982">
      <w:pPr>
        <w:rPr>
          <w:rFonts w:eastAsia="Times New Roman"/>
          <w:sz w:val="21"/>
          <w:szCs w:val="21"/>
          <w:u w:val="single"/>
        </w:rPr>
      </w:pPr>
    </w:p>
    <w:p w14:paraId="415D69C3" w14:textId="3191F09B" w:rsidR="00C9159C" w:rsidRPr="00DD3703" w:rsidRDefault="00C9159C" w:rsidP="00B91982">
      <w:pPr>
        <w:rPr>
          <w:rFonts w:eastAsia="Times New Roman"/>
          <w:sz w:val="21"/>
          <w:szCs w:val="21"/>
        </w:rPr>
      </w:pPr>
      <w:r w:rsidRPr="00DD3703">
        <w:rPr>
          <w:rFonts w:eastAsia="Times New Roman"/>
          <w:sz w:val="21"/>
          <w:szCs w:val="21"/>
          <w:u w:val="single"/>
        </w:rPr>
        <w:t>Facility Usage</w:t>
      </w:r>
      <w:r w:rsidRPr="00DD3703">
        <w:rPr>
          <w:rFonts w:eastAsia="Times New Roman"/>
          <w:sz w:val="21"/>
          <w:szCs w:val="21"/>
        </w:rPr>
        <w:t>. The Exhibition will be held in the Main Gallery at Honolulu Museum of Art School (“</w:t>
      </w:r>
      <w:proofErr w:type="spellStart"/>
      <w:r w:rsidRPr="00DD3703">
        <w:rPr>
          <w:rFonts w:eastAsia="Times New Roman"/>
          <w:sz w:val="21"/>
          <w:szCs w:val="21"/>
        </w:rPr>
        <w:t>HoMAS</w:t>
      </w:r>
      <w:proofErr w:type="spellEnd"/>
      <w:r w:rsidRPr="00DD3703">
        <w:rPr>
          <w:rFonts w:eastAsia="Times New Roman"/>
          <w:sz w:val="21"/>
          <w:szCs w:val="21"/>
        </w:rPr>
        <w:t>” or “Facility</w:t>
      </w:r>
      <w:r w:rsidR="000E5F18" w:rsidRPr="00DD3703">
        <w:rPr>
          <w:rFonts w:eastAsia="Times New Roman"/>
          <w:sz w:val="21"/>
          <w:szCs w:val="21"/>
        </w:rPr>
        <w:t>”)</w:t>
      </w:r>
      <w:r w:rsidR="00444935" w:rsidRPr="00DD3703">
        <w:rPr>
          <w:rFonts w:eastAsia="Times New Roman"/>
          <w:sz w:val="21"/>
          <w:szCs w:val="21"/>
        </w:rPr>
        <w:t xml:space="preserve"> during agreed upon dates</w:t>
      </w:r>
      <w:r w:rsidR="000E5F18" w:rsidRPr="00DD3703">
        <w:rPr>
          <w:rFonts w:eastAsia="Times New Roman"/>
          <w:sz w:val="21"/>
          <w:szCs w:val="21"/>
        </w:rPr>
        <w:t>.</w:t>
      </w:r>
      <w:r w:rsidRPr="00DD3703">
        <w:rPr>
          <w:rFonts w:eastAsia="Times New Roman"/>
          <w:sz w:val="21"/>
          <w:szCs w:val="21"/>
        </w:rPr>
        <w:t xml:space="preserve"> Staffing expenses associated with executing the Exhibition and Event services and additional terms regarding the use of the Facility are set forth in the Facility Usage Agreement (“Usage Agreement”) attached as Attachment A hereto and made a part hereof.  </w:t>
      </w:r>
      <w:r w:rsidR="00C06148">
        <w:rPr>
          <w:rFonts w:eastAsia="Times New Roman"/>
          <w:sz w:val="21"/>
          <w:szCs w:val="21"/>
        </w:rPr>
        <w:t xml:space="preserve">Facility User shall be responsible for obtaining any use permits, licenses or other permission for the Exhibition or Event required from State, City or other governmental agencies. Except as stated in this Agreement, Applicant shall be solely responsible for the Administration and operation of the Exhibition or Event, including the selection and payment of any employees agents, juror(s) and contractors </w:t>
      </w:r>
      <w:r w:rsidR="00C06148" w:rsidRPr="00C06148">
        <w:rPr>
          <w:rFonts w:eastAsia="Times New Roman"/>
          <w:b/>
          <w:sz w:val="21"/>
          <w:szCs w:val="21"/>
        </w:rPr>
        <w:t xml:space="preserve">subject only to such review, supervision, </w:t>
      </w:r>
      <w:proofErr w:type="gramStart"/>
      <w:r w:rsidR="00C06148" w:rsidRPr="00C06148">
        <w:rPr>
          <w:rFonts w:eastAsia="Times New Roman"/>
          <w:b/>
          <w:sz w:val="21"/>
          <w:szCs w:val="21"/>
        </w:rPr>
        <w:t>direction  and</w:t>
      </w:r>
      <w:proofErr w:type="gramEnd"/>
      <w:r w:rsidR="00C06148" w:rsidRPr="00C06148">
        <w:rPr>
          <w:rFonts w:eastAsia="Times New Roman"/>
          <w:b/>
          <w:sz w:val="21"/>
          <w:szCs w:val="21"/>
        </w:rPr>
        <w:t xml:space="preserve"> approvals as </w:t>
      </w:r>
      <w:proofErr w:type="spellStart"/>
      <w:r w:rsidR="00C06148" w:rsidRPr="00C06148">
        <w:rPr>
          <w:rFonts w:eastAsia="Times New Roman"/>
          <w:b/>
          <w:sz w:val="21"/>
          <w:szCs w:val="21"/>
        </w:rPr>
        <w:t>HoMA</w:t>
      </w:r>
      <w:proofErr w:type="spellEnd"/>
      <w:r w:rsidR="00C06148" w:rsidRPr="00C06148">
        <w:rPr>
          <w:rFonts w:eastAsia="Times New Roman"/>
          <w:b/>
          <w:sz w:val="21"/>
          <w:szCs w:val="21"/>
        </w:rPr>
        <w:t xml:space="preserve"> deems necessary to comply with its AAM Accreditation and </w:t>
      </w:r>
      <w:r w:rsidR="00552095">
        <w:rPr>
          <w:rFonts w:eastAsia="Times New Roman"/>
          <w:b/>
          <w:sz w:val="21"/>
          <w:szCs w:val="21"/>
        </w:rPr>
        <w:t>Hawai‘i</w:t>
      </w:r>
      <w:r w:rsidR="00C06148" w:rsidRPr="00C06148">
        <w:rPr>
          <w:rFonts w:eastAsia="Times New Roman"/>
          <w:b/>
          <w:sz w:val="21"/>
          <w:szCs w:val="21"/>
        </w:rPr>
        <w:t xml:space="preserve"> State leasehold obligations.</w:t>
      </w:r>
    </w:p>
    <w:p w14:paraId="37AF416C" w14:textId="77777777" w:rsidR="00C9159C" w:rsidRPr="00DD3703" w:rsidRDefault="00C9159C" w:rsidP="00C9159C">
      <w:pPr>
        <w:rPr>
          <w:rFonts w:eastAsia="Times New Roman"/>
          <w:sz w:val="21"/>
          <w:szCs w:val="21"/>
        </w:rPr>
      </w:pPr>
    </w:p>
    <w:p w14:paraId="730B0668" w14:textId="4A5AEB4C" w:rsidR="00FA771D" w:rsidRPr="00DD3703" w:rsidRDefault="00FA771D" w:rsidP="00FA771D">
      <w:pPr>
        <w:outlineLvl w:val="0"/>
        <w:rPr>
          <w:rFonts w:eastAsia="Times New Roman"/>
          <w:sz w:val="21"/>
          <w:szCs w:val="21"/>
        </w:rPr>
      </w:pPr>
      <w:r>
        <w:rPr>
          <w:rFonts w:eastAsia="Times New Roman"/>
          <w:sz w:val="21"/>
          <w:szCs w:val="21"/>
          <w:u w:val="single"/>
        </w:rPr>
        <w:t>Reception:</w:t>
      </w:r>
      <w:r w:rsidRPr="00DD3703">
        <w:rPr>
          <w:rFonts w:eastAsia="Times New Roman"/>
          <w:sz w:val="21"/>
          <w:szCs w:val="21"/>
        </w:rPr>
        <w:t xml:space="preserve"> The Honolulu Museum of Art School does not provide any catering services. </w:t>
      </w:r>
      <w:r>
        <w:rPr>
          <w:rFonts w:eastAsia="Times New Roman"/>
          <w:sz w:val="21"/>
          <w:szCs w:val="21"/>
        </w:rPr>
        <w:t xml:space="preserve">It is up to the community stakeholder to organize a reception for the exhibition if so desired. If a reception occurs, the reception menu is limited to the following items: water, </w:t>
      </w:r>
      <w:r w:rsidR="00483B28">
        <w:rPr>
          <w:rFonts w:eastAsia="Times New Roman"/>
          <w:sz w:val="21"/>
          <w:szCs w:val="21"/>
        </w:rPr>
        <w:t>white wine</w:t>
      </w:r>
      <w:r>
        <w:rPr>
          <w:rFonts w:eastAsia="Times New Roman"/>
          <w:sz w:val="21"/>
          <w:szCs w:val="21"/>
        </w:rPr>
        <w:t xml:space="preserve">, cheese, and crackers. </w:t>
      </w:r>
      <w:r w:rsidR="00483B28">
        <w:rPr>
          <w:rFonts w:eastAsia="Times New Roman"/>
          <w:sz w:val="21"/>
          <w:szCs w:val="21"/>
        </w:rPr>
        <w:t xml:space="preserve">Please contact the Exhibition Manager for further information regarding these choices. </w:t>
      </w:r>
      <w:r>
        <w:rPr>
          <w:rFonts w:eastAsia="Times New Roman"/>
          <w:sz w:val="21"/>
          <w:szCs w:val="21"/>
        </w:rPr>
        <w:t>Please see ATTACHMENT C for Reception Guidelines.</w:t>
      </w:r>
    </w:p>
    <w:p w14:paraId="5B168047" w14:textId="77777777" w:rsidR="00C9159C" w:rsidRPr="00DD3703" w:rsidRDefault="00C9159C" w:rsidP="00C9159C">
      <w:pPr>
        <w:rPr>
          <w:rFonts w:eastAsia="Times New Roman"/>
          <w:sz w:val="21"/>
          <w:szCs w:val="21"/>
        </w:rPr>
      </w:pPr>
    </w:p>
    <w:p w14:paraId="0943FC5D" w14:textId="77777777" w:rsidR="00C9159C" w:rsidRPr="00DD3703" w:rsidRDefault="00C9159C" w:rsidP="00B91982">
      <w:pPr>
        <w:rPr>
          <w:rFonts w:eastAsia="Times New Roman"/>
          <w:sz w:val="21"/>
          <w:szCs w:val="21"/>
        </w:rPr>
      </w:pPr>
      <w:r w:rsidRPr="00DD3703">
        <w:rPr>
          <w:rFonts w:eastAsia="Times New Roman"/>
          <w:sz w:val="21"/>
          <w:szCs w:val="21"/>
          <w:u w:val="single"/>
        </w:rPr>
        <w:t>Property Guidelines</w:t>
      </w:r>
      <w:r w:rsidRPr="00DD3703">
        <w:rPr>
          <w:rFonts w:eastAsia="Times New Roman"/>
          <w:sz w:val="21"/>
          <w:szCs w:val="21"/>
        </w:rPr>
        <w:t xml:space="preserve">. The parties, Facility User, vendors, and entertainment must agree to abide by the procedures governing use of the Facility property as listed in the attached Usage Agreement and all other terms and conditions set forth in the Usage Agreement.  </w:t>
      </w:r>
    </w:p>
    <w:p w14:paraId="103523BA" w14:textId="77777777" w:rsidR="00C9159C" w:rsidRPr="00DD3703" w:rsidRDefault="00C9159C" w:rsidP="00C9159C">
      <w:pPr>
        <w:ind w:firstLine="720"/>
        <w:rPr>
          <w:rFonts w:eastAsia="Times New Roman"/>
          <w:sz w:val="21"/>
          <w:szCs w:val="21"/>
        </w:rPr>
      </w:pPr>
    </w:p>
    <w:p w14:paraId="61A842ED" w14:textId="2DEE2883" w:rsidR="00C9159C" w:rsidRPr="00DD3703" w:rsidRDefault="00C9159C" w:rsidP="00B91982">
      <w:pPr>
        <w:rPr>
          <w:sz w:val="21"/>
          <w:szCs w:val="21"/>
        </w:rPr>
      </w:pPr>
      <w:r w:rsidRPr="00DD3703">
        <w:rPr>
          <w:rFonts w:eastAsia="Times New Roman"/>
          <w:sz w:val="21"/>
          <w:szCs w:val="21"/>
          <w:u w:val="single"/>
        </w:rPr>
        <w:t>Termination</w:t>
      </w:r>
      <w:r w:rsidR="009B23D1">
        <w:rPr>
          <w:rFonts w:eastAsia="Times New Roman"/>
          <w:sz w:val="21"/>
          <w:szCs w:val="21"/>
        </w:rPr>
        <w:t>.</w:t>
      </w:r>
    </w:p>
    <w:p w14:paraId="52B353DC" w14:textId="77777777" w:rsidR="00A56EFB" w:rsidRPr="00DD3703" w:rsidRDefault="00A56EFB" w:rsidP="00B91982">
      <w:pPr>
        <w:rPr>
          <w:sz w:val="21"/>
          <w:szCs w:val="21"/>
        </w:rPr>
      </w:pPr>
    </w:p>
    <w:p w14:paraId="557FB4E7" w14:textId="542E2714" w:rsidR="005461A1" w:rsidRDefault="005461A1" w:rsidP="00A56EFB">
      <w:pPr>
        <w:pStyle w:val="ListParagraph"/>
        <w:numPr>
          <w:ilvl w:val="0"/>
          <w:numId w:val="37"/>
        </w:numPr>
        <w:rPr>
          <w:rFonts w:eastAsia="Times New Roman"/>
          <w:sz w:val="21"/>
          <w:szCs w:val="21"/>
          <w:u w:val="single"/>
        </w:rPr>
      </w:pPr>
      <w:r>
        <w:rPr>
          <w:rFonts w:eastAsia="Times New Roman"/>
          <w:sz w:val="21"/>
          <w:szCs w:val="21"/>
          <w:u w:val="single"/>
        </w:rPr>
        <w:t xml:space="preserve">Emergency Termination: </w:t>
      </w:r>
      <w:r w:rsidR="009B23D1" w:rsidRPr="00DD3703">
        <w:rPr>
          <w:rFonts w:eastAsia="Times New Roman"/>
          <w:sz w:val="21"/>
          <w:szCs w:val="21"/>
        </w:rPr>
        <w:t xml:space="preserve">This Agreement may be canceled without penalty to </w:t>
      </w:r>
      <w:proofErr w:type="spellStart"/>
      <w:r w:rsidR="009B23D1" w:rsidRPr="00DD3703">
        <w:rPr>
          <w:rFonts w:eastAsia="Times New Roman"/>
          <w:sz w:val="21"/>
          <w:szCs w:val="21"/>
        </w:rPr>
        <w:t>HoMA</w:t>
      </w:r>
      <w:proofErr w:type="spellEnd"/>
      <w:r w:rsidR="009B23D1" w:rsidRPr="00DD3703">
        <w:rPr>
          <w:rFonts w:eastAsia="Times New Roman"/>
          <w:sz w:val="21"/>
          <w:szCs w:val="21"/>
        </w:rPr>
        <w:t xml:space="preserve"> if, in the opinion of the Director, any portion of the Facility or other Museum property necessary to the intended use has become unsafe or unsuitable for such use.  Should this occur, the proposed Exhibition and Event may be rescheduled for a date mutually acceptable to both parties.  If rescheduling is not feasible, the deposit will be refunded.  </w:t>
      </w:r>
    </w:p>
    <w:p w14:paraId="44A50C64" w14:textId="7C90C6A3" w:rsidR="00A56EFB" w:rsidRPr="00AF5807" w:rsidRDefault="00A56EFB" w:rsidP="00A56EFB">
      <w:pPr>
        <w:pStyle w:val="ListParagraph"/>
        <w:numPr>
          <w:ilvl w:val="0"/>
          <w:numId w:val="37"/>
        </w:numPr>
        <w:rPr>
          <w:rFonts w:eastAsia="Times New Roman"/>
          <w:sz w:val="21"/>
          <w:szCs w:val="21"/>
          <w:u w:val="single"/>
        </w:rPr>
      </w:pPr>
      <w:r w:rsidRPr="00DD3703">
        <w:rPr>
          <w:rFonts w:eastAsia="Times New Roman"/>
          <w:sz w:val="21"/>
          <w:szCs w:val="21"/>
          <w:u w:val="single"/>
        </w:rPr>
        <w:t xml:space="preserve">Early Termination: </w:t>
      </w:r>
      <w:proofErr w:type="spellStart"/>
      <w:r w:rsidRPr="00DD3703">
        <w:rPr>
          <w:rFonts w:eastAsia="Times New Roman"/>
          <w:sz w:val="21"/>
          <w:szCs w:val="21"/>
        </w:rPr>
        <w:t>HoMA</w:t>
      </w:r>
      <w:proofErr w:type="spellEnd"/>
      <w:r w:rsidRPr="00DD3703">
        <w:rPr>
          <w:rFonts w:eastAsia="Times New Roman"/>
          <w:sz w:val="21"/>
          <w:szCs w:val="21"/>
        </w:rPr>
        <w:t xml:space="preserve"> shall have the right, at any time during the term of usage, to terminate Applicant’s use immediately by written notice to Applicant if Applicant fails to comply with any requirement of this Application or for any Activity that it believes conflicts with its AAM Accreditation or State Lease or may not be in the best interest of the community of </w:t>
      </w:r>
      <w:proofErr w:type="spellStart"/>
      <w:r w:rsidRPr="00DD3703">
        <w:rPr>
          <w:rFonts w:eastAsia="Times New Roman"/>
          <w:sz w:val="21"/>
          <w:szCs w:val="21"/>
        </w:rPr>
        <w:t>HoMA</w:t>
      </w:r>
      <w:proofErr w:type="spellEnd"/>
      <w:r w:rsidRPr="00DD3703">
        <w:rPr>
          <w:rFonts w:eastAsia="Times New Roman"/>
          <w:sz w:val="21"/>
          <w:szCs w:val="21"/>
        </w:rPr>
        <w:t xml:space="preserve">. Applicant waives any claim for damages or other losses due to </w:t>
      </w:r>
      <w:proofErr w:type="spellStart"/>
      <w:r w:rsidRPr="00DD3703">
        <w:rPr>
          <w:rFonts w:eastAsia="Times New Roman"/>
          <w:sz w:val="21"/>
          <w:szCs w:val="21"/>
        </w:rPr>
        <w:t>HoMA’s</w:t>
      </w:r>
      <w:proofErr w:type="spellEnd"/>
      <w:r w:rsidRPr="00DD3703">
        <w:rPr>
          <w:rFonts w:eastAsia="Times New Roman"/>
          <w:sz w:val="21"/>
          <w:szCs w:val="21"/>
        </w:rPr>
        <w:t xml:space="preserve"> early termination of Applicant’s use of the Facility. Any early termination of usage under this Section shall not release Applicant from the payment of any sum then due </w:t>
      </w:r>
      <w:proofErr w:type="spellStart"/>
      <w:r w:rsidRPr="00DD3703">
        <w:rPr>
          <w:rFonts w:eastAsia="Times New Roman"/>
          <w:sz w:val="21"/>
          <w:szCs w:val="21"/>
        </w:rPr>
        <w:t>HoMA</w:t>
      </w:r>
      <w:proofErr w:type="spellEnd"/>
      <w:r w:rsidRPr="00DD3703">
        <w:rPr>
          <w:rFonts w:eastAsia="Times New Roman"/>
          <w:sz w:val="21"/>
          <w:szCs w:val="21"/>
        </w:rPr>
        <w:t xml:space="preserve"> or from any claim for unpaid fees or damages previously accrued or then accruing against Applicant.</w:t>
      </w:r>
    </w:p>
    <w:p w14:paraId="60674BC5" w14:textId="4983765A" w:rsidR="00AF5807" w:rsidRPr="005461A1" w:rsidRDefault="00AF5807" w:rsidP="00A56EFB">
      <w:pPr>
        <w:pStyle w:val="ListParagraph"/>
        <w:numPr>
          <w:ilvl w:val="0"/>
          <w:numId w:val="37"/>
        </w:numPr>
        <w:rPr>
          <w:rFonts w:eastAsia="Times New Roman"/>
          <w:sz w:val="21"/>
          <w:szCs w:val="21"/>
          <w:u w:val="single"/>
        </w:rPr>
      </w:pPr>
      <w:r>
        <w:rPr>
          <w:rFonts w:eastAsia="Times New Roman"/>
          <w:sz w:val="21"/>
          <w:szCs w:val="21"/>
          <w:u w:val="single"/>
        </w:rPr>
        <w:t xml:space="preserve">Return of Premises: </w:t>
      </w:r>
      <w:r>
        <w:rPr>
          <w:rFonts w:eastAsia="Times New Roman"/>
          <w:sz w:val="21"/>
          <w:szCs w:val="21"/>
        </w:rPr>
        <w:t>Upon termination or expiration of Applicant’s usage of Facility</w:t>
      </w:r>
      <w:r w:rsidR="00C06148">
        <w:rPr>
          <w:rFonts w:eastAsia="Times New Roman"/>
          <w:sz w:val="21"/>
          <w:szCs w:val="21"/>
        </w:rPr>
        <w:t>, Applicant shall immediately vacate the Facility, remove all personal property of Applicant or its invitees, and leave the Facility in the same condition as they were prior to Applicant’s occupancy of the Facility, excepting only reasonable wear and tear.</w:t>
      </w:r>
    </w:p>
    <w:p w14:paraId="2DA3ECFF" w14:textId="77777777" w:rsidR="004929B7" w:rsidRDefault="004929B7" w:rsidP="00C9159C">
      <w:pPr>
        <w:rPr>
          <w:rFonts w:eastAsia="Times New Roman"/>
          <w:sz w:val="21"/>
          <w:szCs w:val="21"/>
        </w:rPr>
      </w:pPr>
    </w:p>
    <w:p w14:paraId="0F1C6C52" w14:textId="77777777" w:rsidR="00C9159C" w:rsidRPr="00DD3703" w:rsidRDefault="00C9159C" w:rsidP="00C9159C">
      <w:pPr>
        <w:rPr>
          <w:rFonts w:eastAsia="Times New Roman"/>
          <w:sz w:val="21"/>
          <w:szCs w:val="21"/>
        </w:rPr>
      </w:pPr>
      <w:r w:rsidRPr="00DD3703">
        <w:rPr>
          <w:rFonts w:eastAsia="Times New Roman"/>
          <w:sz w:val="21"/>
          <w:szCs w:val="21"/>
        </w:rPr>
        <w:tab/>
        <w:t xml:space="preserve"> </w:t>
      </w:r>
    </w:p>
    <w:p w14:paraId="507440AF" w14:textId="4B513F9A" w:rsidR="00C9159C" w:rsidRPr="00DD3703" w:rsidRDefault="00C9159C" w:rsidP="00B91982">
      <w:pPr>
        <w:rPr>
          <w:rFonts w:eastAsia="Times New Roman"/>
          <w:sz w:val="21"/>
          <w:szCs w:val="21"/>
        </w:rPr>
      </w:pPr>
      <w:r w:rsidRPr="00DD3703">
        <w:rPr>
          <w:rFonts w:eastAsia="Times New Roman"/>
          <w:sz w:val="21"/>
          <w:szCs w:val="21"/>
          <w:u w:val="single"/>
        </w:rPr>
        <w:lastRenderedPageBreak/>
        <w:t>Insurance</w:t>
      </w:r>
      <w:r w:rsidRPr="00DD3703">
        <w:rPr>
          <w:rFonts w:eastAsia="Times New Roman"/>
          <w:sz w:val="21"/>
          <w:szCs w:val="21"/>
        </w:rPr>
        <w:t xml:space="preserve">.  </w:t>
      </w:r>
      <w:r w:rsidR="00D82B56" w:rsidRPr="00D82B56">
        <w:rPr>
          <w:rFonts w:eastAsia="Times New Roman"/>
          <w:sz w:val="21"/>
          <w:szCs w:val="21"/>
        </w:rPr>
        <w:t>Insurance coverage for artwork and contractors shall be the responsibility of the Facility User.</w:t>
      </w:r>
      <w:r w:rsidR="00D82B56">
        <w:rPr>
          <w:rFonts w:eastAsia="Times New Roman"/>
          <w:sz w:val="21"/>
          <w:szCs w:val="21"/>
        </w:rPr>
        <w:t xml:space="preserve">  </w:t>
      </w:r>
      <w:r w:rsidRPr="00DD3703">
        <w:rPr>
          <w:rFonts w:eastAsia="Times New Roman"/>
          <w:sz w:val="21"/>
          <w:szCs w:val="21"/>
        </w:rPr>
        <w:t xml:space="preserve">Facility User, at its own expense, agrees to obtain insurance with a company satisfactory to the Museum against claims for bodily injury and property damage under a policy of general liability insurance in an amount not less than ONE MILLION AND NO/100 DOLLARS (US $1,000,000.00).  Such policy shall indicate the date of the exhibition and name both Facility User and </w:t>
      </w:r>
      <w:proofErr w:type="spellStart"/>
      <w:r w:rsidRPr="00DD3703">
        <w:rPr>
          <w:rFonts w:eastAsia="Times New Roman"/>
          <w:sz w:val="21"/>
          <w:szCs w:val="21"/>
        </w:rPr>
        <w:t>HoMA</w:t>
      </w:r>
      <w:proofErr w:type="spellEnd"/>
      <w:r w:rsidRPr="00DD3703">
        <w:rPr>
          <w:rFonts w:eastAsia="Times New Roman"/>
          <w:sz w:val="21"/>
          <w:szCs w:val="21"/>
        </w:rPr>
        <w:t xml:space="preserve"> as parties insured.  Facility User shall furnish </w:t>
      </w:r>
      <w:proofErr w:type="spellStart"/>
      <w:r w:rsidRPr="00DD3703">
        <w:rPr>
          <w:rFonts w:eastAsia="Times New Roman"/>
          <w:sz w:val="21"/>
          <w:szCs w:val="21"/>
        </w:rPr>
        <w:t>HoMA</w:t>
      </w:r>
      <w:proofErr w:type="spellEnd"/>
      <w:r w:rsidRPr="00DD3703">
        <w:rPr>
          <w:rFonts w:eastAsia="Times New Roman"/>
          <w:sz w:val="21"/>
          <w:szCs w:val="21"/>
        </w:rPr>
        <w:t xml:space="preserve"> with a certificate of such insurance at least fifteen (15) days</w:t>
      </w:r>
      <w:r w:rsidRPr="00DD3703">
        <w:rPr>
          <w:rFonts w:eastAsia="Times New Roman"/>
          <w:b/>
          <w:sz w:val="21"/>
          <w:szCs w:val="21"/>
        </w:rPr>
        <w:t xml:space="preserve"> </w:t>
      </w:r>
      <w:r w:rsidRPr="00DD3703">
        <w:rPr>
          <w:rFonts w:eastAsia="Times New Roman"/>
          <w:sz w:val="21"/>
          <w:szCs w:val="21"/>
        </w:rPr>
        <w:t xml:space="preserve">prior to the start of installation. </w:t>
      </w:r>
    </w:p>
    <w:p w14:paraId="3E4D747A" w14:textId="77777777" w:rsidR="00444935" w:rsidRPr="00DD3703" w:rsidRDefault="00444935" w:rsidP="00C9159C">
      <w:pPr>
        <w:rPr>
          <w:rFonts w:eastAsia="Times New Roman"/>
          <w:sz w:val="21"/>
          <w:szCs w:val="21"/>
          <w:u w:val="single"/>
        </w:rPr>
      </w:pPr>
    </w:p>
    <w:p w14:paraId="56AD1B3A" w14:textId="3F1E7C1F" w:rsidR="00C9159C" w:rsidRPr="00DD3703" w:rsidRDefault="00C9159C" w:rsidP="00C9159C">
      <w:pPr>
        <w:rPr>
          <w:rFonts w:eastAsia="Times New Roman"/>
          <w:sz w:val="21"/>
          <w:szCs w:val="21"/>
          <w:u w:val="single"/>
        </w:rPr>
      </w:pPr>
      <w:r w:rsidRPr="00DD3703">
        <w:rPr>
          <w:rFonts w:eastAsia="Times New Roman"/>
          <w:sz w:val="21"/>
          <w:szCs w:val="21"/>
          <w:u w:val="single"/>
        </w:rPr>
        <w:t>Assumption of Risk and Release.</w:t>
      </w:r>
      <w:r w:rsidRPr="00DD3703">
        <w:rPr>
          <w:sz w:val="21"/>
          <w:szCs w:val="21"/>
        </w:rPr>
        <w:t xml:space="preserve">  By signing this Agreement and by entering onto the </w:t>
      </w:r>
      <w:proofErr w:type="spellStart"/>
      <w:r w:rsidRPr="00DD3703">
        <w:rPr>
          <w:sz w:val="21"/>
          <w:szCs w:val="21"/>
        </w:rPr>
        <w:t>HoMAS</w:t>
      </w:r>
      <w:proofErr w:type="spellEnd"/>
      <w:r w:rsidRPr="00DD3703">
        <w:rPr>
          <w:sz w:val="21"/>
          <w:szCs w:val="21"/>
        </w:rPr>
        <w:t xml:space="preserve"> property and the Facility, Facility User, on behalf of Facility User and its employees, contractors, vendors, representatives, invitees and guests (collectively, “Guests”), assumes all risk of personal injury, wrongful death and/or property damage, from whatever cause, suffered in, on or around the </w:t>
      </w:r>
      <w:proofErr w:type="spellStart"/>
      <w:r w:rsidRPr="00DD3703">
        <w:rPr>
          <w:sz w:val="21"/>
          <w:szCs w:val="21"/>
        </w:rPr>
        <w:t>HoMAS</w:t>
      </w:r>
      <w:proofErr w:type="spellEnd"/>
      <w:r w:rsidRPr="00DD3703">
        <w:rPr>
          <w:sz w:val="21"/>
          <w:szCs w:val="21"/>
        </w:rPr>
        <w:t xml:space="preserve"> property, the Facility and the surrounding areas.  Facility User does hereby waive, release and forever discharge </w:t>
      </w:r>
      <w:proofErr w:type="spellStart"/>
      <w:r w:rsidRPr="00DD3703">
        <w:rPr>
          <w:sz w:val="21"/>
          <w:szCs w:val="21"/>
        </w:rPr>
        <w:t>HoMA</w:t>
      </w:r>
      <w:proofErr w:type="spellEnd"/>
      <w:r w:rsidRPr="00DD3703">
        <w:rPr>
          <w:sz w:val="21"/>
          <w:szCs w:val="21"/>
        </w:rPr>
        <w:t xml:space="preserve"> and its officers, directors, employees, volunteers and agents (collectively, “Representatives”), from any and all claims, demands, causes of action, liabilities, damages, losses, costs, and expenses (including reasonable attorney’s fees and costs) for loss or damage of any kind, including without limitation, personal injury, wrongful death and/or property damage, arising out of or in connection with the access to or use of the </w:t>
      </w:r>
      <w:proofErr w:type="spellStart"/>
      <w:r w:rsidRPr="00DD3703">
        <w:rPr>
          <w:sz w:val="21"/>
          <w:szCs w:val="21"/>
        </w:rPr>
        <w:t>HoMAS</w:t>
      </w:r>
      <w:proofErr w:type="spellEnd"/>
      <w:r w:rsidRPr="00DD3703">
        <w:rPr>
          <w:sz w:val="21"/>
          <w:szCs w:val="21"/>
        </w:rPr>
        <w:t xml:space="preserve"> property, the Facility and the surrounding areas by User and User’s Guests.</w:t>
      </w:r>
      <w:r w:rsidRPr="00DD3703">
        <w:rPr>
          <w:rFonts w:eastAsia="Times New Roman"/>
          <w:sz w:val="21"/>
          <w:szCs w:val="21"/>
          <w:u w:val="single"/>
        </w:rPr>
        <w:t xml:space="preserve"> </w:t>
      </w:r>
    </w:p>
    <w:p w14:paraId="49FA73E9" w14:textId="77777777" w:rsidR="00C9159C" w:rsidRPr="00DD3703" w:rsidRDefault="00C9159C" w:rsidP="00C9159C">
      <w:pPr>
        <w:rPr>
          <w:rFonts w:eastAsia="Times New Roman"/>
          <w:sz w:val="21"/>
          <w:szCs w:val="21"/>
          <w:u w:val="single"/>
        </w:rPr>
      </w:pPr>
    </w:p>
    <w:p w14:paraId="283D8471" w14:textId="77777777" w:rsidR="00C9159C" w:rsidRDefault="00C9159C" w:rsidP="00772BC4">
      <w:pPr>
        <w:rPr>
          <w:rFonts w:eastAsia="Times New Roman"/>
          <w:sz w:val="21"/>
          <w:szCs w:val="21"/>
        </w:rPr>
      </w:pPr>
      <w:r w:rsidRPr="00DD3703">
        <w:rPr>
          <w:rFonts w:eastAsia="Times New Roman"/>
          <w:sz w:val="21"/>
          <w:szCs w:val="21"/>
          <w:u w:val="single"/>
        </w:rPr>
        <w:t>Indemnification</w:t>
      </w:r>
      <w:r w:rsidRPr="00DD3703">
        <w:rPr>
          <w:rFonts w:eastAsia="Times New Roman"/>
          <w:sz w:val="21"/>
          <w:szCs w:val="21"/>
        </w:rPr>
        <w:t xml:space="preserve">.  Facility User shall indemnify and hold harmless </w:t>
      </w:r>
      <w:proofErr w:type="spellStart"/>
      <w:r w:rsidRPr="00DD3703">
        <w:rPr>
          <w:rFonts w:eastAsia="Times New Roman"/>
          <w:sz w:val="21"/>
          <w:szCs w:val="21"/>
        </w:rPr>
        <w:t>HoMA</w:t>
      </w:r>
      <w:proofErr w:type="spellEnd"/>
      <w:r w:rsidRPr="00DD3703">
        <w:rPr>
          <w:rFonts w:eastAsia="Times New Roman"/>
          <w:sz w:val="21"/>
          <w:szCs w:val="21"/>
        </w:rPr>
        <w:t xml:space="preserve"> and its Representatives from and against any and all claims, demands, causes of action, liabilities, damages, losses, costs and expenses (including reasonable attorney's fees and costs) for </w:t>
      </w:r>
      <w:r w:rsidRPr="00DD3703">
        <w:rPr>
          <w:sz w:val="21"/>
          <w:szCs w:val="21"/>
        </w:rPr>
        <w:t>loss or damage of any kind, including without limitation, personal injury, wrongful death and/or property damage, arising out of or in connection with (</w:t>
      </w:r>
      <w:proofErr w:type="spellStart"/>
      <w:r w:rsidRPr="00DD3703">
        <w:rPr>
          <w:sz w:val="21"/>
          <w:szCs w:val="21"/>
        </w:rPr>
        <w:t>i</w:t>
      </w:r>
      <w:proofErr w:type="spellEnd"/>
      <w:r w:rsidRPr="00DD3703">
        <w:rPr>
          <w:sz w:val="21"/>
          <w:szCs w:val="21"/>
        </w:rPr>
        <w:t xml:space="preserve">) the access to or use of the </w:t>
      </w:r>
      <w:proofErr w:type="spellStart"/>
      <w:r w:rsidRPr="00DD3703">
        <w:rPr>
          <w:sz w:val="21"/>
          <w:szCs w:val="21"/>
        </w:rPr>
        <w:t>HoMAS</w:t>
      </w:r>
      <w:proofErr w:type="spellEnd"/>
      <w:r w:rsidRPr="00DD3703">
        <w:rPr>
          <w:sz w:val="21"/>
          <w:szCs w:val="21"/>
        </w:rPr>
        <w:t xml:space="preserve"> property, the Facility and the surrounding areas by User and User’s Guests; (ii) any failure by User or User’s Guests to observe, perform or comply with the terms and conditions of this Agreement.</w:t>
      </w:r>
      <w:r w:rsidRPr="00DD3703">
        <w:rPr>
          <w:rFonts w:eastAsia="Times New Roman"/>
          <w:sz w:val="21"/>
          <w:szCs w:val="21"/>
        </w:rPr>
        <w:t xml:space="preserve"> </w:t>
      </w:r>
    </w:p>
    <w:p w14:paraId="4429563A" w14:textId="77777777" w:rsidR="00C90C0F" w:rsidRDefault="00C90C0F" w:rsidP="00772BC4">
      <w:pPr>
        <w:rPr>
          <w:rFonts w:eastAsia="Times New Roman"/>
          <w:sz w:val="21"/>
          <w:szCs w:val="21"/>
        </w:rPr>
      </w:pPr>
    </w:p>
    <w:p w14:paraId="00DDB74E" w14:textId="33D3AEB6" w:rsidR="00C90C0F" w:rsidRPr="00C90C0F" w:rsidRDefault="00C90C0F" w:rsidP="00772BC4">
      <w:pPr>
        <w:rPr>
          <w:rFonts w:eastAsia="Times New Roman"/>
          <w:sz w:val="21"/>
          <w:szCs w:val="21"/>
        </w:rPr>
      </w:pPr>
      <w:r>
        <w:rPr>
          <w:rFonts w:eastAsia="Times New Roman"/>
          <w:sz w:val="21"/>
          <w:szCs w:val="21"/>
          <w:u w:val="single"/>
        </w:rPr>
        <w:t xml:space="preserve">Right of Inspection. </w:t>
      </w:r>
      <w:proofErr w:type="spellStart"/>
      <w:r>
        <w:rPr>
          <w:rFonts w:eastAsia="Times New Roman"/>
          <w:sz w:val="21"/>
          <w:szCs w:val="21"/>
        </w:rPr>
        <w:t>HoMA’s</w:t>
      </w:r>
      <w:proofErr w:type="spellEnd"/>
      <w:r>
        <w:rPr>
          <w:rFonts w:eastAsia="Times New Roman"/>
          <w:sz w:val="21"/>
          <w:szCs w:val="21"/>
        </w:rPr>
        <w:t xml:space="preserve"> employees and agents shall have the right to access the Facility at all times to ensure compliance with this agreement and for security, maintenance and/or supervision purposes and to post reasonable signs or notices to protect </w:t>
      </w:r>
      <w:proofErr w:type="spellStart"/>
      <w:r>
        <w:rPr>
          <w:rFonts w:eastAsia="Times New Roman"/>
          <w:sz w:val="21"/>
          <w:szCs w:val="21"/>
        </w:rPr>
        <w:t>HoMA</w:t>
      </w:r>
      <w:proofErr w:type="spellEnd"/>
      <w:r>
        <w:rPr>
          <w:rFonts w:eastAsia="Times New Roman"/>
          <w:sz w:val="21"/>
          <w:szCs w:val="21"/>
        </w:rPr>
        <w:t xml:space="preserve"> Accreditation and site lease.</w:t>
      </w:r>
    </w:p>
    <w:p w14:paraId="7F6CAA99" w14:textId="77777777" w:rsidR="00C9159C" w:rsidRPr="00DD3703" w:rsidRDefault="00C9159C" w:rsidP="00772BC4">
      <w:pPr>
        <w:rPr>
          <w:rFonts w:eastAsia="Times New Roman"/>
          <w:sz w:val="21"/>
          <w:szCs w:val="21"/>
        </w:rPr>
      </w:pPr>
      <w:r w:rsidRPr="00DD3703">
        <w:rPr>
          <w:rFonts w:eastAsia="Times New Roman"/>
          <w:sz w:val="21"/>
          <w:szCs w:val="21"/>
        </w:rPr>
        <w:tab/>
      </w:r>
    </w:p>
    <w:p w14:paraId="06D9A5E6" w14:textId="77777777" w:rsidR="00C9159C" w:rsidRPr="00DD3703" w:rsidRDefault="00C9159C" w:rsidP="00C9159C">
      <w:pPr>
        <w:rPr>
          <w:rFonts w:eastAsia="Times New Roman"/>
          <w:sz w:val="21"/>
          <w:szCs w:val="21"/>
        </w:rPr>
      </w:pPr>
    </w:p>
    <w:p w14:paraId="66BE14D6" w14:textId="77777777" w:rsidR="00C9159C" w:rsidRPr="00DD3703" w:rsidRDefault="00C9159C" w:rsidP="00772BC4">
      <w:pPr>
        <w:rPr>
          <w:rFonts w:eastAsia="Times New Roman"/>
          <w:sz w:val="21"/>
          <w:szCs w:val="21"/>
        </w:rPr>
      </w:pPr>
      <w:r w:rsidRPr="00DD3703">
        <w:rPr>
          <w:rFonts w:eastAsia="Times New Roman"/>
          <w:sz w:val="21"/>
          <w:szCs w:val="21"/>
          <w:u w:val="single"/>
        </w:rPr>
        <w:t>No Joint Venture; Partnership</w:t>
      </w:r>
      <w:r w:rsidRPr="00DD3703">
        <w:rPr>
          <w:rFonts w:eastAsia="Times New Roman"/>
          <w:sz w:val="21"/>
          <w:szCs w:val="21"/>
        </w:rPr>
        <w:t xml:space="preserve">.  The parties to this Agreement are not joint </w:t>
      </w:r>
      <w:proofErr w:type="spellStart"/>
      <w:r w:rsidRPr="00DD3703">
        <w:rPr>
          <w:rFonts w:eastAsia="Times New Roman"/>
          <w:sz w:val="21"/>
          <w:szCs w:val="21"/>
        </w:rPr>
        <w:t>venturers</w:t>
      </w:r>
      <w:proofErr w:type="spellEnd"/>
      <w:r w:rsidRPr="00DD3703">
        <w:rPr>
          <w:rFonts w:eastAsia="Times New Roman"/>
          <w:sz w:val="21"/>
          <w:szCs w:val="21"/>
        </w:rPr>
        <w:t xml:space="preserve">, partners, agents, nor representatives of each other, and such parties have no legal relationship other than as contracting parties to this Agreement. Neither party shall have the right or authority to bind the other to any contract or legal obligation of any kind.  </w:t>
      </w:r>
    </w:p>
    <w:p w14:paraId="25323CFF" w14:textId="77777777" w:rsidR="00C9159C" w:rsidRPr="00DD3703" w:rsidRDefault="00C9159C" w:rsidP="00C9159C">
      <w:pPr>
        <w:rPr>
          <w:rFonts w:eastAsia="Times New Roman"/>
          <w:sz w:val="21"/>
          <w:szCs w:val="21"/>
        </w:rPr>
      </w:pPr>
    </w:p>
    <w:p w14:paraId="135AC1A8" w14:textId="77777777" w:rsidR="00C9159C" w:rsidRPr="00DD3703" w:rsidRDefault="00C9159C" w:rsidP="00772BC4">
      <w:pPr>
        <w:rPr>
          <w:rFonts w:eastAsia="Times New Roman"/>
          <w:sz w:val="21"/>
          <w:szCs w:val="21"/>
        </w:rPr>
      </w:pPr>
      <w:r w:rsidRPr="00DD3703">
        <w:rPr>
          <w:rFonts w:eastAsia="Times New Roman"/>
          <w:sz w:val="21"/>
          <w:szCs w:val="21"/>
          <w:u w:val="single"/>
        </w:rPr>
        <w:t>Entire Agreement</w:t>
      </w:r>
      <w:r w:rsidRPr="00DD3703">
        <w:rPr>
          <w:rFonts w:eastAsia="Times New Roman"/>
          <w:sz w:val="21"/>
          <w:szCs w:val="21"/>
        </w:rPr>
        <w:t>.  This Agreement supersedes any prior understandings or oral agreements between the parties regarding the subject matter hereof and constitutes the entire understanding and agreement between the parties with respect to the subject matter hereof.  There are no agreements, understandings, representations or warranties among the parties other than those set forth herein.</w:t>
      </w:r>
    </w:p>
    <w:p w14:paraId="1BC3F44B" w14:textId="77777777" w:rsidR="00C9159C" w:rsidRPr="00DD3703" w:rsidRDefault="00C9159C" w:rsidP="00C9159C">
      <w:pPr>
        <w:rPr>
          <w:rFonts w:eastAsia="Times New Roman"/>
          <w:sz w:val="21"/>
          <w:szCs w:val="21"/>
        </w:rPr>
      </w:pPr>
    </w:p>
    <w:p w14:paraId="477FA5CE" w14:textId="2211E8D3" w:rsidR="00C9159C" w:rsidRPr="00DD3703" w:rsidRDefault="00C9159C" w:rsidP="00772BC4">
      <w:pPr>
        <w:rPr>
          <w:rFonts w:eastAsia="Times New Roman"/>
          <w:sz w:val="21"/>
          <w:szCs w:val="21"/>
        </w:rPr>
      </w:pPr>
      <w:r w:rsidRPr="00DD3703">
        <w:rPr>
          <w:rFonts w:eastAsia="Times New Roman"/>
          <w:sz w:val="21"/>
          <w:szCs w:val="21"/>
          <w:u w:val="single"/>
        </w:rPr>
        <w:t>Governing Law</w:t>
      </w:r>
      <w:r w:rsidRPr="00DD3703">
        <w:rPr>
          <w:rFonts w:eastAsia="Times New Roman"/>
          <w:sz w:val="21"/>
          <w:szCs w:val="21"/>
        </w:rPr>
        <w:t xml:space="preserve">.  This Agreement shall be governed by and construed in accordance with the laws of the State of </w:t>
      </w:r>
      <w:r w:rsidR="00552095">
        <w:rPr>
          <w:rFonts w:eastAsia="Times New Roman"/>
          <w:sz w:val="21"/>
          <w:szCs w:val="21"/>
        </w:rPr>
        <w:t>Hawai‘i</w:t>
      </w:r>
      <w:r w:rsidRPr="00DD3703">
        <w:rPr>
          <w:rFonts w:eastAsia="Times New Roman"/>
          <w:sz w:val="21"/>
          <w:szCs w:val="21"/>
        </w:rPr>
        <w:t xml:space="preserve">. Any dispute arising out of or in connection with this Agreement that is not resolved by the parties shall be filed and heard in the state or federal courts located in the City and County of Honolulu, </w:t>
      </w:r>
      <w:r w:rsidR="00552095">
        <w:rPr>
          <w:rFonts w:eastAsia="Times New Roman"/>
          <w:sz w:val="21"/>
          <w:szCs w:val="21"/>
        </w:rPr>
        <w:t>Hawai‘i</w:t>
      </w:r>
      <w:r w:rsidRPr="00DD3703">
        <w:rPr>
          <w:rFonts w:eastAsia="Times New Roman"/>
          <w:sz w:val="21"/>
          <w:szCs w:val="21"/>
        </w:rPr>
        <w:t xml:space="preserve"> and the parties consent to the exclusive jurisdiction of such courts. </w:t>
      </w:r>
    </w:p>
    <w:p w14:paraId="0708B165" w14:textId="77777777" w:rsidR="00C9159C" w:rsidRPr="00DD3703" w:rsidRDefault="00C9159C" w:rsidP="00C9159C">
      <w:pPr>
        <w:rPr>
          <w:rFonts w:eastAsia="Times New Roman"/>
          <w:sz w:val="21"/>
          <w:szCs w:val="21"/>
        </w:rPr>
      </w:pPr>
    </w:p>
    <w:p w14:paraId="738A3632" w14:textId="77777777" w:rsidR="00C9159C" w:rsidRPr="00DD3703" w:rsidRDefault="00C9159C" w:rsidP="00772BC4">
      <w:pPr>
        <w:rPr>
          <w:rFonts w:eastAsia="Times New Roman"/>
          <w:sz w:val="21"/>
          <w:szCs w:val="21"/>
        </w:rPr>
      </w:pPr>
      <w:r w:rsidRPr="00DD3703">
        <w:rPr>
          <w:rFonts w:eastAsia="Times New Roman"/>
          <w:sz w:val="21"/>
          <w:szCs w:val="21"/>
          <w:u w:val="single"/>
        </w:rPr>
        <w:t>Counterparts</w:t>
      </w:r>
      <w:r w:rsidRPr="00DD3703">
        <w:rPr>
          <w:rFonts w:eastAsia="Times New Roman"/>
          <w:sz w:val="21"/>
          <w:szCs w:val="21"/>
        </w:rPr>
        <w:t>.  This Agreement may be executed in counterparts, all of which taken together shall constitute one agreement binding on both parties.</w:t>
      </w:r>
    </w:p>
    <w:p w14:paraId="184E1972" w14:textId="77777777" w:rsidR="00C9159C" w:rsidRPr="00DD3703" w:rsidRDefault="00C9159C" w:rsidP="00C9159C">
      <w:pPr>
        <w:rPr>
          <w:rFonts w:eastAsia="Times New Roman"/>
          <w:sz w:val="21"/>
          <w:szCs w:val="21"/>
        </w:rPr>
      </w:pPr>
    </w:p>
    <w:p w14:paraId="0732F8DE" w14:textId="7D970DC2" w:rsidR="00AF5807" w:rsidRDefault="00C9159C" w:rsidP="00772BC4">
      <w:pPr>
        <w:rPr>
          <w:rFonts w:eastAsia="Times New Roman"/>
          <w:sz w:val="21"/>
          <w:szCs w:val="21"/>
        </w:rPr>
      </w:pPr>
      <w:r w:rsidRPr="00DD3703">
        <w:rPr>
          <w:rFonts w:eastAsia="Times New Roman"/>
          <w:sz w:val="21"/>
          <w:szCs w:val="21"/>
          <w:u w:val="single"/>
        </w:rPr>
        <w:t>Headings</w:t>
      </w:r>
      <w:r w:rsidRPr="00DD3703">
        <w:rPr>
          <w:rFonts w:eastAsia="Times New Roman"/>
          <w:sz w:val="21"/>
          <w:szCs w:val="21"/>
        </w:rPr>
        <w:t>.  The paragraph headings contained in this Agreement are for reference purposes only and shall not affect the meaning or interpretation of this Agreement.</w:t>
      </w:r>
    </w:p>
    <w:p w14:paraId="26F7C3BD" w14:textId="77777777" w:rsidR="00AF5807" w:rsidRDefault="00AF5807">
      <w:pPr>
        <w:rPr>
          <w:rFonts w:eastAsia="Times New Roman"/>
          <w:sz w:val="21"/>
          <w:szCs w:val="21"/>
        </w:rPr>
      </w:pPr>
      <w:r>
        <w:rPr>
          <w:rFonts w:eastAsia="Times New Roman"/>
          <w:sz w:val="21"/>
          <w:szCs w:val="21"/>
        </w:rPr>
        <w:br w:type="page"/>
      </w:r>
    </w:p>
    <w:p w14:paraId="2D003FA9" w14:textId="77777777" w:rsidR="00C9159C" w:rsidRPr="00DD3703" w:rsidRDefault="00C9159C" w:rsidP="00772BC4">
      <w:pPr>
        <w:rPr>
          <w:rFonts w:eastAsia="Times New Roman"/>
          <w:sz w:val="21"/>
          <w:szCs w:val="21"/>
        </w:rPr>
      </w:pPr>
    </w:p>
    <w:p w14:paraId="703823FA" w14:textId="77777777" w:rsidR="00732E21" w:rsidRPr="00DD3703" w:rsidRDefault="00732E21" w:rsidP="00C9159C">
      <w:pPr>
        <w:spacing w:line="276" w:lineRule="auto"/>
        <w:outlineLvl w:val="0"/>
        <w:rPr>
          <w:rFonts w:eastAsia="Times New Roman"/>
          <w:b/>
          <w:sz w:val="21"/>
          <w:szCs w:val="21"/>
        </w:rPr>
      </w:pPr>
    </w:p>
    <w:p w14:paraId="38DB8B10" w14:textId="133340D9" w:rsidR="00C9159C" w:rsidRPr="00DD3703" w:rsidRDefault="004549C9" w:rsidP="00C9159C">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t>Estimate of Expenses</w:t>
      </w:r>
    </w:p>
    <w:p w14:paraId="5972AE3E" w14:textId="14373E8D" w:rsidR="00C9159C" w:rsidRPr="00DD3703" w:rsidRDefault="00C9159C" w:rsidP="00C9159C">
      <w:pPr>
        <w:rPr>
          <w:bCs/>
          <w:sz w:val="21"/>
          <w:szCs w:val="21"/>
        </w:rPr>
      </w:pPr>
      <w:r w:rsidRPr="00DD3703">
        <w:rPr>
          <w:bCs/>
          <w:sz w:val="21"/>
          <w:szCs w:val="21"/>
        </w:rPr>
        <w:t xml:space="preserve">Any changes to exhibition details or opening reception details must be submitted to </w:t>
      </w:r>
      <w:proofErr w:type="spellStart"/>
      <w:r w:rsidRPr="00DD3703">
        <w:rPr>
          <w:bCs/>
          <w:sz w:val="21"/>
          <w:szCs w:val="21"/>
        </w:rPr>
        <w:t>HoMA</w:t>
      </w:r>
      <w:proofErr w:type="spellEnd"/>
      <w:r w:rsidR="00772BC4" w:rsidRPr="00DD3703">
        <w:rPr>
          <w:bCs/>
          <w:sz w:val="21"/>
          <w:szCs w:val="21"/>
        </w:rPr>
        <w:t xml:space="preserve"> primary contact in writing </w:t>
      </w:r>
      <w:r w:rsidR="00772BC4" w:rsidRPr="00DD3703">
        <w:rPr>
          <w:b/>
          <w:bCs/>
          <w:sz w:val="21"/>
          <w:szCs w:val="21"/>
          <w:u w:val="single"/>
        </w:rPr>
        <w:t>10 working days prior</w:t>
      </w:r>
      <w:r w:rsidRPr="00DD3703">
        <w:rPr>
          <w:bCs/>
          <w:sz w:val="21"/>
          <w:szCs w:val="21"/>
        </w:rPr>
        <w:t xml:space="preserve"> and are subject to the approval of </w:t>
      </w:r>
      <w:proofErr w:type="spellStart"/>
      <w:r w:rsidRPr="00DD3703">
        <w:rPr>
          <w:bCs/>
          <w:sz w:val="21"/>
          <w:szCs w:val="21"/>
        </w:rPr>
        <w:t>HoMA</w:t>
      </w:r>
      <w:proofErr w:type="spellEnd"/>
      <w:r w:rsidRPr="00DD3703">
        <w:rPr>
          <w:bCs/>
          <w:sz w:val="21"/>
          <w:szCs w:val="21"/>
        </w:rPr>
        <w:t>.</w:t>
      </w:r>
    </w:p>
    <w:p w14:paraId="1F935AAA" w14:textId="77777777" w:rsidR="00C9159C" w:rsidRPr="00DD3703" w:rsidRDefault="00C9159C" w:rsidP="00C9159C">
      <w:pPr>
        <w:rPr>
          <w:bCs/>
          <w:sz w:val="21"/>
          <w:szCs w:val="21"/>
        </w:rPr>
      </w:pPr>
    </w:p>
    <w:p w14:paraId="053BB371" w14:textId="26A2F93C" w:rsidR="00C21578" w:rsidRDefault="00C9159C" w:rsidP="00C21578">
      <w:pPr>
        <w:rPr>
          <w:b/>
          <w:sz w:val="21"/>
          <w:szCs w:val="21"/>
        </w:rPr>
      </w:pPr>
      <w:r w:rsidRPr="00DD3703">
        <w:rPr>
          <w:bCs/>
          <w:sz w:val="21"/>
          <w:szCs w:val="21"/>
        </w:rPr>
        <w:t xml:space="preserve">Schedule of Fees for the </w:t>
      </w:r>
      <w:proofErr w:type="spellStart"/>
      <w:r w:rsidRPr="00DD3703">
        <w:rPr>
          <w:bCs/>
          <w:sz w:val="21"/>
          <w:szCs w:val="21"/>
        </w:rPr>
        <w:t>HoMAS</w:t>
      </w:r>
      <w:proofErr w:type="spellEnd"/>
      <w:r w:rsidRPr="00DD3703">
        <w:rPr>
          <w:bCs/>
          <w:sz w:val="21"/>
          <w:szCs w:val="21"/>
        </w:rPr>
        <w:t xml:space="preserve"> Main Gallery and the Facility Use Service for this Area</w:t>
      </w:r>
      <w:r w:rsidR="00C21578">
        <w:rPr>
          <w:bCs/>
          <w:sz w:val="21"/>
          <w:szCs w:val="21"/>
        </w:rPr>
        <w:t xml:space="preserve">. </w:t>
      </w:r>
      <w:r w:rsidR="00C21578" w:rsidRPr="00C21578">
        <w:rPr>
          <w:b/>
          <w:bCs/>
          <w:sz w:val="21"/>
          <w:szCs w:val="21"/>
        </w:rPr>
        <w:t>The</w:t>
      </w:r>
      <w:r w:rsidR="00C21578">
        <w:rPr>
          <w:bCs/>
          <w:sz w:val="21"/>
          <w:szCs w:val="21"/>
        </w:rPr>
        <w:t xml:space="preserve"> </w:t>
      </w:r>
      <w:r w:rsidR="00C21578">
        <w:rPr>
          <w:b/>
          <w:sz w:val="21"/>
          <w:szCs w:val="21"/>
        </w:rPr>
        <w:t>1.1 fees are waived for community exhibitors as part of our collaboration.</w:t>
      </w:r>
    </w:p>
    <w:p w14:paraId="7309F2F0" w14:textId="5FC43540" w:rsidR="00C9159C" w:rsidRPr="00DD3703" w:rsidRDefault="00C9159C" w:rsidP="00C9159C">
      <w:pPr>
        <w:pStyle w:val="ListParagraph"/>
        <w:numPr>
          <w:ilvl w:val="0"/>
          <w:numId w:val="26"/>
        </w:numPr>
        <w:rPr>
          <w:bCs/>
          <w:sz w:val="21"/>
          <w:szCs w:val="21"/>
        </w:rPr>
      </w:pPr>
    </w:p>
    <w:p w14:paraId="5FB9D074" w14:textId="77777777" w:rsidR="00C9159C" w:rsidRPr="00DD3703" w:rsidRDefault="00C9159C" w:rsidP="00C9159C">
      <w:pPr>
        <w:rPr>
          <w:b/>
          <w:sz w:val="21"/>
          <w:szCs w:val="21"/>
        </w:rPr>
      </w:pPr>
      <w:r w:rsidRPr="00DD3703">
        <w:rPr>
          <w:b/>
          <w:sz w:val="21"/>
          <w:szCs w:val="21"/>
        </w:rPr>
        <w:tab/>
      </w:r>
      <w:r w:rsidRPr="00DD3703">
        <w:rPr>
          <w:b/>
          <w:sz w:val="21"/>
          <w:szCs w:val="21"/>
        </w:rPr>
        <w:tab/>
      </w:r>
      <w:r w:rsidRPr="00DD3703">
        <w:rPr>
          <w:b/>
          <w:sz w:val="21"/>
          <w:szCs w:val="21"/>
        </w:rPr>
        <w:tab/>
      </w: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970"/>
        <w:gridCol w:w="1550"/>
      </w:tblGrid>
      <w:tr w:rsidR="00973E72" w:rsidRPr="00DD3703" w14:paraId="636A550D" w14:textId="77777777" w:rsidTr="00973E72">
        <w:tc>
          <w:tcPr>
            <w:tcW w:w="3690" w:type="dxa"/>
            <w:shd w:val="clear" w:color="auto" w:fill="auto"/>
          </w:tcPr>
          <w:p w14:paraId="767EE84D" w14:textId="77777777" w:rsidR="00973E72" w:rsidRPr="00DD3703" w:rsidRDefault="00973E72" w:rsidP="0038496C">
            <w:pPr>
              <w:rPr>
                <w:b/>
                <w:sz w:val="21"/>
                <w:szCs w:val="21"/>
              </w:rPr>
            </w:pPr>
            <w:r w:rsidRPr="00DD3703">
              <w:rPr>
                <w:b/>
                <w:sz w:val="21"/>
                <w:szCs w:val="21"/>
              </w:rPr>
              <w:t>ITEM</w:t>
            </w:r>
            <w:r w:rsidRPr="00DD3703">
              <w:rPr>
                <w:b/>
                <w:sz w:val="21"/>
                <w:szCs w:val="21"/>
              </w:rPr>
              <w:tab/>
            </w:r>
          </w:p>
        </w:tc>
        <w:tc>
          <w:tcPr>
            <w:tcW w:w="970" w:type="dxa"/>
            <w:shd w:val="clear" w:color="auto" w:fill="auto"/>
          </w:tcPr>
          <w:p w14:paraId="7DA2BCF8" w14:textId="25361E4E" w:rsidR="00973E72" w:rsidRPr="00DD3703" w:rsidRDefault="00973E72" w:rsidP="0038496C">
            <w:pPr>
              <w:rPr>
                <w:b/>
                <w:sz w:val="21"/>
                <w:szCs w:val="21"/>
              </w:rPr>
            </w:pPr>
            <w:r>
              <w:rPr>
                <w:b/>
                <w:sz w:val="21"/>
                <w:szCs w:val="21"/>
              </w:rPr>
              <w:t>Unit</w:t>
            </w:r>
          </w:p>
        </w:tc>
        <w:tc>
          <w:tcPr>
            <w:tcW w:w="1550" w:type="dxa"/>
            <w:shd w:val="clear" w:color="auto" w:fill="auto"/>
          </w:tcPr>
          <w:p w14:paraId="67385E9E" w14:textId="77777777" w:rsidR="00973E72" w:rsidRPr="00DD3703" w:rsidRDefault="00973E72" w:rsidP="0038496C">
            <w:pPr>
              <w:rPr>
                <w:b/>
                <w:sz w:val="21"/>
                <w:szCs w:val="21"/>
              </w:rPr>
            </w:pPr>
            <w:r w:rsidRPr="00DD3703">
              <w:rPr>
                <w:b/>
                <w:sz w:val="21"/>
                <w:szCs w:val="21"/>
              </w:rPr>
              <w:t>RATE</w:t>
            </w:r>
            <w:r w:rsidRPr="00DD3703">
              <w:rPr>
                <w:b/>
                <w:sz w:val="21"/>
                <w:szCs w:val="21"/>
              </w:rPr>
              <w:tab/>
            </w:r>
          </w:p>
        </w:tc>
      </w:tr>
      <w:tr w:rsidR="00973E72" w:rsidRPr="00DD3703" w14:paraId="3F9FB5EB" w14:textId="77777777" w:rsidTr="00973E72">
        <w:tc>
          <w:tcPr>
            <w:tcW w:w="3690" w:type="dxa"/>
            <w:shd w:val="clear" w:color="auto" w:fill="auto"/>
          </w:tcPr>
          <w:p w14:paraId="014DAE17" w14:textId="320D4AD8" w:rsidR="00973E72" w:rsidRPr="00DD3703" w:rsidRDefault="00973E72" w:rsidP="00A56EFB">
            <w:pPr>
              <w:rPr>
                <w:sz w:val="21"/>
                <w:szCs w:val="21"/>
              </w:rPr>
            </w:pPr>
            <w:r>
              <w:rPr>
                <w:sz w:val="21"/>
                <w:szCs w:val="21"/>
              </w:rPr>
              <w:t>Base operational fee</w:t>
            </w:r>
          </w:p>
        </w:tc>
        <w:tc>
          <w:tcPr>
            <w:tcW w:w="970" w:type="dxa"/>
            <w:shd w:val="clear" w:color="auto" w:fill="auto"/>
          </w:tcPr>
          <w:p w14:paraId="1C1C5E15" w14:textId="01BC27D3" w:rsidR="00973E72" w:rsidRPr="00DD3703" w:rsidRDefault="00973E72" w:rsidP="00772BC4">
            <w:pPr>
              <w:rPr>
                <w:sz w:val="21"/>
                <w:szCs w:val="21"/>
              </w:rPr>
            </w:pPr>
            <w:r>
              <w:rPr>
                <w:sz w:val="21"/>
                <w:szCs w:val="21"/>
              </w:rPr>
              <w:t>-</w:t>
            </w:r>
          </w:p>
        </w:tc>
        <w:tc>
          <w:tcPr>
            <w:tcW w:w="1550" w:type="dxa"/>
            <w:shd w:val="clear" w:color="auto" w:fill="auto"/>
          </w:tcPr>
          <w:p w14:paraId="0752082D" w14:textId="5666EC19" w:rsidR="00973E72" w:rsidRPr="00DD3703" w:rsidRDefault="00973E72" w:rsidP="00772BC4">
            <w:pPr>
              <w:rPr>
                <w:sz w:val="21"/>
                <w:szCs w:val="21"/>
              </w:rPr>
            </w:pPr>
            <w:r>
              <w:rPr>
                <w:sz w:val="21"/>
                <w:szCs w:val="21"/>
              </w:rPr>
              <w:t>$1,500.00</w:t>
            </w:r>
          </w:p>
        </w:tc>
      </w:tr>
      <w:tr w:rsidR="00973E72" w:rsidRPr="00DD3703" w14:paraId="179E66D1" w14:textId="77777777" w:rsidTr="00973E72">
        <w:tc>
          <w:tcPr>
            <w:tcW w:w="3690" w:type="dxa"/>
            <w:shd w:val="clear" w:color="auto" w:fill="auto"/>
          </w:tcPr>
          <w:p w14:paraId="522B88E4" w14:textId="150478EB" w:rsidR="00973E72" w:rsidRPr="00DD3703" w:rsidRDefault="00973E72" w:rsidP="00A56EFB">
            <w:pPr>
              <w:rPr>
                <w:sz w:val="21"/>
                <w:szCs w:val="21"/>
              </w:rPr>
            </w:pPr>
            <w:r w:rsidRPr="00DD3703">
              <w:rPr>
                <w:sz w:val="21"/>
                <w:szCs w:val="21"/>
              </w:rPr>
              <w:t>Lighting</w:t>
            </w:r>
          </w:p>
        </w:tc>
        <w:tc>
          <w:tcPr>
            <w:tcW w:w="970" w:type="dxa"/>
            <w:shd w:val="clear" w:color="auto" w:fill="auto"/>
          </w:tcPr>
          <w:p w14:paraId="6B2F7F79" w14:textId="6D90EED2" w:rsidR="00973E72" w:rsidRPr="00DD3703" w:rsidRDefault="00973E72" w:rsidP="00772BC4">
            <w:pPr>
              <w:rPr>
                <w:sz w:val="21"/>
                <w:szCs w:val="21"/>
              </w:rPr>
            </w:pPr>
            <w:r>
              <w:rPr>
                <w:sz w:val="21"/>
                <w:szCs w:val="21"/>
              </w:rPr>
              <w:t>-</w:t>
            </w:r>
          </w:p>
        </w:tc>
        <w:tc>
          <w:tcPr>
            <w:tcW w:w="1550" w:type="dxa"/>
            <w:shd w:val="clear" w:color="auto" w:fill="auto"/>
          </w:tcPr>
          <w:p w14:paraId="183A2D56" w14:textId="2A3F64A0" w:rsidR="00973E72" w:rsidRPr="00DD3703" w:rsidRDefault="00973E72" w:rsidP="00772BC4">
            <w:pPr>
              <w:rPr>
                <w:sz w:val="21"/>
                <w:szCs w:val="21"/>
              </w:rPr>
            </w:pPr>
            <w:r w:rsidRPr="00DD3703">
              <w:rPr>
                <w:sz w:val="21"/>
                <w:szCs w:val="21"/>
              </w:rPr>
              <w:t>$</w:t>
            </w:r>
            <w:r>
              <w:rPr>
                <w:sz w:val="21"/>
                <w:szCs w:val="21"/>
              </w:rPr>
              <w:t>225.00</w:t>
            </w:r>
          </w:p>
        </w:tc>
      </w:tr>
      <w:tr w:rsidR="00973E72" w:rsidRPr="00DD3703" w14:paraId="33EBF9A6" w14:textId="77777777" w:rsidTr="00973E72">
        <w:tc>
          <w:tcPr>
            <w:tcW w:w="3690" w:type="dxa"/>
            <w:shd w:val="clear" w:color="auto" w:fill="auto"/>
          </w:tcPr>
          <w:p w14:paraId="1AA2C593" w14:textId="2140A727" w:rsidR="00973E72" w:rsidRPr="00DD3703" w:rsidRDefault="00973E72" w:rsidP="0038496C">
            <w:pPr>
              <w:rPr>
                <w:sz w:val="21"/>
                <w:szCs w:val="21"/>
              </w:rPr>
            </w:pPr>
            <w:r w:rsidRPr="00DD3703">
              <w:rPr>
                <w:sz w:val="21"/>
                <w:szCs w:val="21"/>
              </w:rPr>
              <w:t>Moving Walls</w:t>
            </w:r>
          </w:p>
        </w:tc>
        <w:tc>
          <w:tcPr>
            <w:tcW w:w="970" w:type="dxa"/>
            <w:shd w:val="clear" w:color="auto" w:fill="auto"/>
          </w:tcPr>
          <w:p w14:paraId="71824C2D" w14:textId="23F077B4" w:rsidR="00973E72" w:rsidRPr="00DD3703" w:rsidRDefault="00973E72" w:rsidP="00772BC4">
            <w:pPr>
              <w:rPr>
                <w:sz w:val="21"/>
                <w:szCs w:val="21"/>
              </w:rPr>
            </w:pPr>
            <w:r>
              <w:rPr>
                <w:sz w:val="21"/>
                <w:szCs w:val="21"/>
              </w:rPr>
              <w:t>-</w:t>
            </w:r>
          </w:p>
        </w:tc>
        <w:tc>
          <w:tcPr>
            <w:tcW w:w="1550" w:type="dxa"/>
            <w:shd w:val="clear" w:color="auto" w:fill="auto"/>
          </w:tcPr>
          <w:p w14:paraId="2EB147E5" w14:textId="69FDC550" w:rsidR="00973E72" w:rsidRPr="00DD3703" w:rsidRDefault="00973E72" w:rsidP="00F923BD">
            <w:pPr>
              <w:rPr>
                <w:sz w:val="21"/>
                <w:szCs w:val="21"/>
              </w:rPr>
            </w:pPr>
            <w:r w:rsidRPr="00DD3703">
              <w:rPr>
                <w:sz w:val="21"/>
                <w:szCs w:val="21"/>
              </w:rPr>
              <w:t>$</w:t>
            </w:r>
            <w:r>
              <w:rPr>
                <w:sz w:val="21"/>
                <w:szCs w:val="21"/>
              </w:rPr>
              <w:t>90.00</w:t>
            </w:r>
          </w:p>
        </w:tc>
      </w:tr>
    </w:tbl>
    <w:p w14:paraId="2B2F4855" w14:textId="762E03FD" w:rsidR="00C9159C" w:rsidRDefault="00C9159C" w:rsidP="00C9159C">
      <w:pPr>
        <w:rPr>
          <w:b/>
          <w:sz w:val="21"/>
          <w:szCs w:val="21"/>
        </w:rPr>
      </w:pPr>
    </w:p>
    <w:p w14:paraId="52F08C84" w14:textId="77777777" w:rsidR="00C21578" w:rsidRPr="00DD3703" w:rsidRDefault="00C21578" w:rsidP="00C9159C">
      <w:pPr>
        <w:rPr>
          <w:b/>
          <w:sz w:val="21"/>
          <w:szCs w:val="21"/>
        </w:rPr>
      </w:pPr>
    </w:p>
    <w:p w14:paraId="4FF6B0C8" w14:textId="36072F45" w:rsidR="00C9159C" w:rsidRPr="00DD3703" w:rsidRDefault="00C9159C" w:rsidP="00C9159C">
      <w:pPr>
        <w:pStyle w:val="ListParagraph"/>
        <w:numPr>
          <w:ilvl w:val="0"/>
          <w:numId w:val="26"/>
        </w:numPr>
        <w:rPr>
          <w:bCs/>
          <w:sz w:val="21"/>
          <w:szCs w:val="21"/>
        </w:rPr>
      </w:pPr>
      <w:r w:rsidRPr="00DD3703">
        <w:rPr>
          <w:bCs/>
          <w:sz w:val="21"/>
          <w:szCs w:val="21"/>
        </w:rPr>
        <w:t xml:space="preserve">Schedule of Fees for the </w:t>
      </w:r>
      <w:proofErr w:type="spellStart"/>
      <w:r w:rsidRPr="00DD3703">
        <w:rPr>
          <w:bCs/>
          <w:sz w:val="21"/>
          <w:szCs w:val="21"/>
        </w:rPr>
        <w:t>HoMAS</w:t>
      </w:r>
      <w:proofErr w:type="spellEnd"/>
      <w:r w:rsidRPr="00DD3703">
        <w:rPr>
          <w:bCs/>
          <w:sz w:val="21"/>
          <w:szCs w:val="21"/>
        </w:rPr>
        <w:t xml:space="preserve"> Opening Receptions</w:t>
      </w:r>
      <w:r w:rsidR="00C21578">
        <w:rPr>
          <w:bCs/>
          <w:sz w:val="21"/>
          <w:szCs w:val="21"/>
        </w:rPr>
        <w:t xml:space="preserve">. These fees apply based on the Community Exhibitors decision to have a reception, and depending on Exhibitors selections below. </w:t>
      </w:r>
    </w:p>
    <w:p w14:paraId="45E8C292" w14:textId="77777777" w:rsidR="00C9159C" w:rsidRPr="00DD3703" w:rsidRDefault="00C9159C" w:rsidP="00C9159C">
      <w:pPr>
        <w:rPr>
          <w:bCs/>
          <w:sz w:val="21"/>
          <w:szCs w:val="21"/>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970"/>
        <w:gridCol w:w="1550"/>
      </w:tblGrid>
      <w:tr w:rsidR="00973E72" w:rsidRPr="00DD3703" w14:paraId="58A4F6CD" w14:textId="77777777" w:rsidTr="00973E72">
        <w:tc>
          <w:tcPr>
            <w:tcW w:w="3690" w:type="dxa"/>
            <w:shd w:val="clear" w:color="auto" w:fill="auto"/>
          </w:tcPr>
          <w:p w14:paraId="0D7D33AF" w14:textId="77777777" w:rsidR="00973E72" w:rsidRPr="00DD3703" w:rsidRDefault="00973E72" w:rsidP="0038496C">
            <w:pPr>
              <w:rPr>
                <w:b/>
                <w:sz w:val="21"/>
                <w:szCs w:val="21"/>
              </w:rPr>
            </w:pPr>
            <w:r w:rsidRPr="00DD3703">
              <w:rPr>
                <w:b/>
                <w:sz w:val="21"/>
                <w:szCs w:val="21"/>
              </w:rPr>
              <w:t>ITEM</w:t>
            </w:r>
            <w:r w:rsidRPr="00DD3703">
              <w:rPr>
                <w:b/>
                <w:sz w:val="21"/>
                <w:szCs w:val="21"/>
              </w:rPr>
              <w:tab/>
            </w:r>
          </w:p>
        </w:tc>
        <w:tc>
          <w:tcPr>
            <w:tcW w:w="970" w:type="dxa"/>
            <w:shd w:val="clear" w:color="auto" w:fill="auto"/>
          </w:tcPr>
          <w:p w14:paraId="17346F7B" w14:textId="673FD054" w:rsidR="00973E72" w:rsidRPr="00DD3703" w:rsidRDefault="00973E72" w:rsidP="0038496C">
            <w:pPr>
              <w:rPr>
                <w:b/>
                <w:sz w:val="21"/>
                <w:szCs w:val="21"/>
              </w:rPr>
            </w:pPr>
            <w:r>
              <w:rPr>
                <w:b/>
                <w:sz w:val="21"/>
                <w:szCs w:val="21"/>
              </w:rPr>
              <w:t>Unit</w:t>
            </w:r>
          </w:p>
        </w:tc>
        <w:tc>
          <w:tcPr>
            <w:tcW w:w="1550" w:type="dxa"/>
            <w:shd w:val="clear" w:color="auto" w:fill="auto"/>
          </w:tcPr>
          <w:p w14:paraId="51A59048" w14:textId="77777777" w:rsidR="00973E72" w:rsidRPr="00DD3703" w:rsidRDefault="00973E72" w:rsidP="0038496C">
            <w:pPr>
              <w:rPr>
                <w:b/>
                <w:sz w:val="21"/>
                <w:szCs w:val="21"/>
              </w:rPr>
            </w:pPr>
            <w:r w:rsidRPr="00DD3703">
              <w:rPr>
                <w:b/>
                <w:sz w:val="21"/>
                <w:szCs w:val="21"/>
              </w:rPr>
              <w:t>RATE</w:t>
            </w:r>
            <w:r w:rsidRPr="00DD3703">
              <w:rPr>
                <w:b/>
                <w:sz w:val="21"/>
                <w:szCs w:val="21"/>
              </w:rPr>
              <w:tab/>
            </w:r>
          </w:p>
        </w:tc>
      </w:tr>
      <w:tr w:rsidR="00973E72" w:rsidRPr="00DD3703" w14:paraId="06CB05CC" w14:textId="77777777" w:rsidTr="00973E72">
        <w:tc>
          <w:tcPr>
            <w:tcW w:w="3690" w:type="dxa"/>
            <w:shd w:val="clear" w:color="auto" w:fill="auto"/>
          </w:tcPr>
          <w:p w14:paraId="4B9CFFBF" w14:textId="2737753F" w:rsidR="00973E72" w:rsidRPr="00DD3703" w:rsidRDefault="00973E72" w:rsidP="0038496C">
            <w:pPr>
              <w:rPr>
                <w:sz w:val="21"/>
                <w:szCs w:val="21"/>
              </w:rPr>
            </w:pPr>
            <w:r>
              <w:rPr>
                <w:sz w:val="21"/>
                <w:szCs w:val="21"/>
              </w:rPr>
              <w:t>During Reception</w:t>
            </w:r>
            <w:r>
              <w:rPr>
                <w:sz w:val="21"/>
                <w:szCs w:val="21"/>
              </w:rPr>
              <w:br/>
            </w:r>
            <w:r w:rsidRPr="00DD3703">
              <w:rPr>
                <w:sz w:val="21"/>
                <w:szCs w:val="21"/>
              </w:rPr>
              <w:t>Security* (3 hours)</w:t>
            </w:r>
            <w:r>
              <w:rPr>
                <w:sz w:val="21"/>
                <w:szCs w:val="21"/>
              </w:rPr>
              <w:t xml:space="preserve"> – 1 Staff</w:t>
            </w:r>
          </w:p>
        </w:tc>
        <w:tc>
          <w:tcPr>
            <w:tcW w:w="970" w:type="dxa"/>
            <w:shd w:val="clear" w:color="auto" w:fill="auto"/>
          </w:tcPr>
          <w:p w14:paraId="610C2417" w14:textId="22A4DC79" w:rsidR="00973E72" w:rsidRPr="00DD3703" w:rsidRDefault="00973E72" w:rsidP="0038496C">
            <w:pPr>
              <w:rPr>
                <w:sz w:val="21"/>
                <w:szCs w:val="21"/>
              </w:rPr>
            </w:pPr>
            <w:r>
              <w:rPr>
                <w:sz w:val="21"/>
                <w:szCs w:val="21"/>
              </w:rPr>
              <w:t>1</w:t>
            </w:r>
          </w:p>
        </w:tc>
        <w:tc>
          <w:tcPr>
            <w:tcW w:w="1550" w:type="dxa"/>
            <w:shd w:val="clear" w:color="auto" w:fill="auto"/>
          </w:tcPr>
          <w:p w14:paraId="29D1812A" w14:textId="6CE8C428" w:rsidR="00973E72" w:rsidRPr="00DD3703" w:rsidRDefault="00973E72" w:rsidP="003A097C">
            <w:pPr>
              <w:rPr>
                <w:sz w:val="21"/>
                <w:szCs w:val="21"/>
              </w:rPr>
            </w:pPr>
            <w:r w:rsidRPr="00DD3703">
              <w:rPr>
                <w:sz w:val="21"/>
                <w:szCs w:val="21"/>
              </w:rPr>
              <w:t>$</w:t>
            </w:r>
            <w:r>
              <w:rPr>
                <w:sz w:val="21"/>
                <w:szCs w:val="21"/>
              </w:rPr>
              <w:t>90.00</w:t>
            </w:r>
          </w:p>
        </w:tc>
      </w:tr>
      <w:tr w:rsidR="00973E72" w:rsidRPr="00DD3703" w14:paraId="75E56E45" w14:textId="77777777" w:rsidTr="00973E72">
        <w:tc>
          <w:tcPr>
            <w:tcW w:w="3690" w:type="dxa"/>
            <w:shd w:val="clear" w:color="auto" w:fill="auto"/>
          </w:tcPr>
          <w:p w14:paraId="35AA1FE1" w14:textId="3C58FDAA" w:rsidR="00973E72" w:rsidRPr="00DD3703" w:rsidRDefault="00973E72" w:rsidP="00973E72">
            <w:pPr>
              <w:rPr>
                <w:sz w:val="21"/>
                <w:szCs w:val="21"/>
              </w:rPr>
            </w:pPr>
            <w:r>
              <w:rPr>
                <w:sz w:val="21"/>
                <w:szCs w:val="21"/>
              </w:rPr>
              <w:t>Reception Setup/Cleanup</w:t>
            </w:r>
            <w:r w:rsidRPr="00DD3703">
              <w:rPr>
                <w:sz w:val="21"/>
                <w:szCs w:val="21"/>
              </w:rPr>
              <w:t xml:space="preserve"> </w:t>
            </w:r>
            <w:r>
              <w:rPr>
                <w:sz w:val="21"/>
                <w:szCs w:val="21"/>
              </w:rPr>
              <w:br/>
            </w:r>
            <w:r w:rsidRPr="00DD3703">
              <w:rPr>
                <w:sz w:val="21"/>
                <w:szCs w:val="21"/>
              </w:rPr>
              <w:t>Operations* (</w:t>
            </w:r>
            <w:r>
              <w:rPr>
                <w:sz w:val="21"/>
                <w:szCs w:val="21"/>
              </w:rPr>
              <w:t>6</w:t>
            </w:r>
            <w:r w:rsidRPr="00DD3703">
              <w:rPr>
                <w:sz w:val="21"/>
                <w:szCs w:val="21"/>
              </w:rPr>
              <w:t xml:space="preserve"> hours)</w:t>
            </w:r>
            <w:r>
              <w:rPr>
                <w:sz w:val="21"/>
                <w:szCs w:val="21"/>
              </w:rPr>
              <w:t xml:space="preserve"> – 1 Staff</w:t>
            </w:r>
          </w:p>
        </w:tc>
        <w:tc>
          <w:tcPr>
            <w:tcW w:w="970" w:type="dxa"/>
            <w:shd w:val="clear" w:color="auto" w:fill="auto"/>
          </w:tcPr>
          <w:p w14:paraId="5A95BA20" w14:textId="1A5DA7E0" w:rsidR="00973E72" w:rsidRPr="00DD3703" w:rsidRDefault="00973E72" w:rsidP="0038496C">
            <w:pPr>
              <w:rPr>
                <w:sz w:val="21"/>
                <w:szCs w:val="21"/>
              </w:rPr>
            </w:pPr>
            <w:r>
              <w:rPr>
                <w:sz w:val="21"/>
                <w:szCs w:val="21"/>
              </w:rPr>
              <w:t>1</w:t>
            </w:r>
          </w:p>
        </w:tc>
        <w:tc>
          <w:tcPr>
            <w:tcW w:w="1550" w:type="dxa"/>
            <w:shd w:val="clear" w:color="auto" w:fill="auto"/>
          </w:tcPr>
          <w:p w14:paraId="3D125117" w14:textId="2B150973" w:rsidR="00973E72" w:rsidRPr="00DD3703" w:rsidRDefault="00973E72" w:rsidP="00973E72">
            <w:pPr>
              <w:rPr>
                <w:sz w:val="21"/>
                <w:szCs w:val="21"/>
              </w:rPr>
            </w:pPr>
            <w:r w:rsidRPr="00DD3703">
              <w:rPr>
                <w:sz w:val="21"/>
                <w:szCs w:val="21"/>
              </w:rPr>
              <w:t>$</w:t>
            </w:r>
            <w:r>
              <w:rPr>
                <w:sz w:val="21"/>
                <w:szCs w:val="21"/>
              </w:rPr>
              <w:t>270.00</w:t>
            </w:r>
          </w:p>
        </w:tc>
      </w:tr>
    </w:tbl>
    <w:p w14:paraId="46BAA6F3" w14:textId="77777777" w:rsidR="00296BD3" w:rsidRPr="00DD3703" w:rsidRDefault="00296BD3" w:rsidP="00C9159C">
      <w:pPr>
        <w:rPr>
          <w:bCs/>
          <w:i/>
          <w:sz w:val="21"/>
          <w:szCs w:val="21"/>
        </w:rPr>
      </w:pPr>
    </w:p>
    <w:p w14:paraId="3A003A7C" w14:textId="78DE2794" w:rsidR="00C9159C" w:rsidRPr="00DD3703" w:rsidRDefault="00296BD3" w:rsidP="00AF2F4C">
      <w:pPr>
        <w:rPr>
          <w:b/>
          <w:sz w:val="21"/>
          <w:szCs w:val="21"/>
        </w:rPr>
      </w:pPr>
      <w:r w:rsidRPr="00DD3703">
        <w:rPr>
          <w:bCs/>
          <w:i/>
          <w:sz w:val="21"/>
          <w:szCs w:val="21"/>
        </w:rPr>
        <w:t>*Depending on the size of the Opening Reception, a minimum of 1 additional security guard and 1 operations staff needs to be present.</w:t>
      </w:r>
      <w:r w:rsidR="00AF2F4C" w:rsidRPr="00AF2F4C">
        <w:rPr>
          <w:sz w:val="21"/>
          <w:szCs w:val="21"/>
        </w:rPr>
        <w:t xml:space="preserve"> </w:t>
      </w:r>
      <w:proofErr w:type="spellStart"/>
      <w:r w:rsidR="00AF2F4C" w:rsidRPr="00AF2F4C">
        <w:rPr>
          <w:bCs/>
          <w:i/>
          <w:sz w:val="21"/>
          <w:szCs w:val="21"/>
        </w:rPr>
        <w:t>HoMA</w:t>
      </w:r>
      <w:proofErr w:type="spellEnd"/>
      <w:r w:rsidR="00AF2F4C" w:rsidRPr="00AF2F4C">
        <w:rPr>
          <w:bCs/>
          <w:i/>
          <w:sz w:val="21"/>
          <w:szCs w:val="21"/>
        </w:rPr>
        <w:t xml:space="preserve"> to invoice any additional costs based on actual hours worked by staff.</w:t>
      </w:r>
      <w:r w:rsidR="00AF2F4C">
        <w:rPr>
          <w:bCs/>
          <w:i/>
          <w:sz w:val="21"/>
          <w:szCs w:val="21"/>
        </w:rPr>
        <w:t xml:space="preserve"> </w:t>
      </w:r>
      <w:r w:rsidR="00C9159C" w:rsidRPr="00DD3703">
        <w:rPr>
          <w:sz w:val="21"/>
          <w:szCs w:val="21"/>
        </w:rPr>
        <w:tab/>
      </w:r>
      <w:r w:rsidR="00C9159C" w:rsidRPr="00DD3703">
        <w:rPr>
          <w:sz w:val="21"/>
          <w:szCs w:val="21"/>
        </w:rPr>
        <w:tab/>
        <w:t xml:space="preserve">            </w:t>
      </w:r>
      <w:r w:rsidR="00C9159C" w:rsidRPr="00DD3703">
        <w:rPr>
          <w:sz w:val="21"/>
          <w:szCs w:val="21"/>
        </w:rPr>
        <w:tab/>
      </w:r>
      <w:r w:rsidR="00C9159C" w:rsidRPr="00DD3703">
        <w:rPr>
          <w:sz w:val="21"/>
          <w:szCs w:val="21"/>
        </w:rPr>
        <w:tab/>
      </w:r>
      <w:r w:rsidR="00C9159C" w:rsidRPr="00DD3703">
        <w:rPr>
          <w:sz w:val="21"/>
          <w:szCs w:val="21"/>
        </w:rPr>
        <w:tab/>
      </w:r>
    </w:p>
    <w:p w14:paraId="387DCAB5" w14:textId="0A1CF1AB" w:rsidR="00C9159C" w:rsidRPr="00DD3703" w:rsidRDefault="00C9159C" w:rsidP="00C9159C">
      <w:pPr>
        <w:rPr>
          <w:b/>
          <w:sz w:val="21"/>
          <w:szCs w:val="21"/>
        </w:rPr>
      </w:pPr>
    </w:p>
    <w:p w14:paraId="35D9EFBA" w14:textId="14F26CEE" w:rsidR="00C9159C" w:rsidRPr="00DD3703" w:rsidRDefault="004549C9" w:rsidP="00C9159C">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t>Payment Schedule</w:t>
      </w:r>
    </w:p>
    <w:p w14:paraId="719BBB61" w14:textId="77777777" w:rsidR="004549C9" w:rsidRPr="00DD3703" w:rsidRDefault="00772BC4" w:rsidP="00C9159C">
      <w:pPr>
        <w:pStyle w:val="ListParagraph"/>
        <w:numPr>
          <w:ilvl w:val="0"/>
          <w:numId w:val="34"/>
        </w:numPr>
        <w:rPr>
          <w:sz w:val="21"/>
          <w:szCs w:val="21"/>
        </w:rPr>
      </w:pPr>
      <w:r w:rsidRPr="00DD3703">
        <w:rPr>
          <w:sz w:val="21"/>
          <w:szCs w:val="21"/>
        </w:rPr>
        <w:t xml:space="preserve">Security Deposit: Facility User shall deposit with </w:t>
      </w:r>
      <w:proofErr w:type="spellStart"/>
      <w:r w:rsidRPr="00DD3703">
        <w:rPr>
          <w:sz w:val="21"/>
          <w:szCs w:val="21"/>
        </w:rPr>
        <w:t>HoMA</w:t>
      </w:r>
      <w:proofErr w:type="spellEnd"/>
      <w:r w:rsidRPr="00DD3703">
        <w:rPr>
          <w:sz w:val="21"/>
          <w:szCs w:val="21"/>
        </w:rPr>
        <w:t xml:space="preserve"> the sum of $100 as a security deposit </w:t>
      </w:r>
      <w:r w:rsidR="009F35D2" w:rsidRPr="00DD3703">
        <w:rPr>
          <w:sz w:val="21"/>
          <w:szCs w:val="21"/>
        </w:rPr>
        <w:t xml:space="preserve">due with the signed contract, </w:t>
      </w:r>
      <w:r w:rsidRPr="00DD3703">
        <w:rPr>
          <w:sz w:val="21"/>
          <w:szCs w:val="21"/>
        </w:rPr>
        <w:t xml:space="preserve">to be held by </w:t>
      </w:r>
      <w:proofErr w:type="spellStart"/>
      <w:r w:rsidRPr="00DD3703">
        <w:rPr>
          <w:sz w:val="21"/>
          <w:szCs w:val="21"/>
        </w:rPr>
        <w:t>HoMA</w:t>
      </w:r>
      <w:proofErr w:type="spellEnd"/>
      <w:r w:rsidRPr="00DD3703">
        <w:rPr>
          <w:sz w:val="21"/>
          <w:szCs w:val="21"/>
        </w:rPr>
        <w:t xml:space="preserve"> as security for Facility User’s faithful performance of the terms, covenants, and conditions of this Agreement.  </w:t>
      </w:r>
      <w:proofErr w:type="spellStart"/>
      <w:r w:rsidRPr="00DD3703">
        <w:rPr>
          <w:sz w:val="21"/>
          <w:szCs w:val="21"/>
        </w:rPr>
        <w:t>HoMA</w:t>
      </w:r>
      <w:proofErr w:type="spellEnd"/>
      <w:r w:rsidRPr="00DD3703">
        <w:rPr>
          <w:sz w:val="21"/>
          <w:szCs w:val="21"/>
        </w:rPr>
        <w:t xml:space="preserve"> may apply the security deposit against any damages or losses caused by Facility User’s use of the Facility or failure to comply with the terms of this Agreement.  The security deposit will be returned to Facility User within 10 days following the completion of the Event and full compliance with this Agreement by Facility User.</w:t>
      </w:r>
    </w:p>
    <w:p w14:paraId="3B399F44" w14:textId="77777777" w:rsidR="004549C9" w:rsidRPr="00DD3703" w:rsidRDefault="004549C9" w:rsidP="004549C9">
      <w:pPr>
        <w:pStyle w:val="ListParagraph"/>
        <w:ind w:left="360"/>
        <w:rPr>
          <w:sz w:val="21"/>
          <w:szCs w:val="21"/>
        </w:rPr>
      </w:pPr>
    </w:p>
    <w:p w14:paraId="2DEC48B2" w14:textId="5B51A674" w:rsidR="004549C9" w:rsidRPr="00DD3703" w:rsidRDefault="00C9159C" w:rsidP="00C9159C">
      <w:pPr>
        <w:pStyle w:val="ListParagraph"/>
        <w:numPr>
          <w:ilvl w:val="0"/>
          <w:numId w:val="34"/>
        </w:numPr>
        <w:rPr>
          <w:sz w:val="21"/>
          <w:szCs w:val="21"/>
        </w:rPr>
      </w:pPr>
      <w:r w:rsidRPr="00DD3703">
        <w:rPr>
          <w:sz w:val="21"/>
          <w:szCs w:val="21"/>
        </w:rPr>
        <w:t xml:space="preserve">Payment Deposit: </w:t>
      </w:r>
      <w:proofErr w:type="spellStart"/>
      <w:r w:rsidRPr="00DD3703">
        <w:rPr>
          <w:sz w:val="21"/>
          <w:szCs w:val="21"/>
        </w:rPr>
        <w:t>HoMA</w:t>
      </w:r>
      <w:proofErr w:type="spellEnd"/>
      <w:r w:rsidRPr="00DD3703">
        <w:rPr>
          <w:sz w:val="21"/>
          <w:szCs w:val="21"/>
        </w:rPr>
        <w:t xml:space="preserve"> must receive a non-refundable payment of 50% of total estimate</w:t>
      </w:r>
      <w:r w:rsidR="00DD3703" w:rsidRPr="00DD3703">
        <w:rPr>
          <w:sz w:val="21"/>
          <w:szCs w:val="21"/>
        </w:rPr>
        <w:t xml:space="preserve"> at least</w:t>
      </w:r>
      <w:r w:rsidRPr="00DD3703">
        <w:rPr>
          <w:sz w:val="21"/>
          <w:szCs w:val="21"/>
        </w:rPr>
        <w:t xml:space="preserve"> </w:t>
      </w:r>
      <w:r w:rsidR="00772BC4" w:rsidRPr="00DD3703">
        <w:rPr>
          <w:sz w:val="21"/>
          <w:szCs w:val="21"/>
        </w:rPr>
        <w:t>one (1) month prior to exhibition opening</w:t>
      </w:r>
      <w:r w:rsidRPr="00DD3703">
        <w:rPr>
          <w:sz w:val="21"/>
          <w:szCs w:val="21"/>
        </w:rPr>
        <w:t xml:space="preserve"> to guarantee your reservation. The payment will be applied towards the exhibition balance, granted the exhibition is not cancelled, postponed or Facility User otherwise fails to perform the terms outlined in this Agreement.</w:t>
      </w:r>
    </w:p>
    <w:p w14:paraId="0A2129AC" w14:textId="77777777" w:rsidR="004549C9" w:rsidRPr="00DD3703" w:rsidRDefault="004549C9" w:rsidP="004549C9">
      <w:pPr>
        <w:rPr>
          <w:sz w:val="21"/>
          <w:szCs w:val="21"/>
        </w:rPr>
      </w:pPr>
    </w:p>
    <w:p w14:paraId="72FAA327" w14:textId="77777777" w:rsidR="00973E72" w:rsidRDefault="00C9159C" w:rsidP="00C9159C">
      <w:pPr>
        <w:pStyle w:val="ListParagraph"/>
        <w:numPr>
          <w:ilvl w:val="0"/>
          <w:numId w:val="34"/>
        </w:numPr>
        <w:rPr>
          <w:sz w:val="21"/>
          <w:szCs w:val="21"/>
        </w:rPr>
      </w:pPr>
      <w:r w:rsidRPr="00DD3703">
        <w:rPr>
          <w:sz w:val="21"/>
          <w:szCs w:val="21"/>
        </w:rPr>
        <w:t xml:space="preserve">Balance: </w:t>
      </w:r>
      <w:proofErr w:type="spellStart"/>
      <w:r w:rsidRPr="00DD3703">
        <w:rPr>
          <w:sz w:val="21"/>
          <w:szCs w:val="21"/>
        </w:rPr>
        <w:t>HoMA</w:t>
      </w:r>
      <w:proofErr w:type="spellEnd"/>
      <w:r w:rsidRPr="00DD3703">
        <w:rPr>
          <w:sz w:val="21"/>
          <w:szCs w:val="21"/>
        </w:rPr>
        <w:t xml:space="preserve"> must receive the remaining quote balance </w:t>
      </w:r>
      <w:r w:rsidR="009F35D2" w:rsidRPr="00DD3703">
        <w:rPr>
          <w:sz w:val="21"/>
          <w:szCs w:val="21"/>
        </w:rPr>
        <w:t>one (1) month after exhibition closes</w:t>
      </w:r>
      <w:r w:rsidRPr="00DD3703">
        <w:rPr>
          <w:rStyle w:val="UnderlineDates"/>
          <w:b w:val="0"/>
          <w:u w:val="none"/>
        </w:rPr>
        <w:t>.</w:t>
      </w:r>
      <w:r w:rsidRPr="00DD3703">
        <w:rPr>
          <w:sz w:val="21"/>
          <w:szCs w:val="21"/>
        </w:rPr>
        <w:t xml:space="preserve">  </w:t>
      </w:r>
      <w:proofErr w:type="spellStart"/>
      <w:r w:rsidRPr="00DD3703">
        <w:rPr>
          <w:sz w:val="21"/>
          <w:szCs w:val="21"/>
        </w:rPr>
        <w:t>HoMA</w:t>
      </w:r>
      <w:proofErr w:type="spellEnd"/>
      <w:r w:rsidRPr="00DD3703">
        <w:rPr>
          <w:sz w:val="21"/>
          <w:szCs w:val="21"/>
        </w:rPr>
        <w:t xml:space="preserve"> to invoice any additional costs based on actual hours worked by staff. </w:t>
      </w:r>
    </w:p>
    <w:p w14:paraId="2BE7F877" w14:textId="77777777" w:rsidR="00973E72" w:rsidRPr="00973E72" w:rsidRDefault="00973E72" w:rsidP="00973E72">
      <w:pPr>
        <w:rPr>
          <w:sz w:val="21"/>
          <w:szCs w:val="21"/>
        </w:rPr>
      </w:pPr>
    </w:p>
    <w:p w14:paraId="024D9E56" w14:textId="77777777" w:rsidR="00973E72" w:rsidRDefault="00973E72" w:rsidP="00973E72">
      <w:pPr>
        <w:rPr>
          <w:sz w:val="21"/>
          <w:szCs w:val="21"/>
        </w:rPr>
      </w:pPr>
    </w:p>
    <w:p w14:paraId="76BFF659" w14:textId="77777777" w:rsidR="00973E72" w:rsidRDefault="00973E72" w:rsidP="00973E72">
      <w:pPr>
        <w:rPr>
          <w:sz w:val="21"/>
          <w:szCs w:val="21"/>
        </w:rPr>
      </w:pPr>
    </w:p>
    <w:p w14:paraId="3D5A9B83" w14:textId="77777777" w:rsidR="00973E72" w:rsidRDefault="00973E72" w:rsidP="00973E72">
      <w:pPr>
        <w:rPr>
          <w:sz w:val="21"/>
          <w:szCs w:val="21"/>
        </w:rPr>
      </w:pPr>
    </w:p>
    <w:p w14:paraId="47EB4966" w14:textId="14521478" w:rsidR="009F35D2" w:rsidRPr="00973E72" w:rsidRDefault="00AF2F4C" w:rsidP="00973E72">
      <w:pPr>
        <w:rPr>
          <w:sz w:val="21"/>
          <w:szCs w:val="21"/>
        </w:rPr>
      </w:pPr>
      <w:r w:rsidRPr="00973E72">
        <w:rPr>
          <w:sz w:val="21"/>
          <w:szCs w:val="21"/>
        </w:rPr>
        <w:br/>
      </w:r>
    </w:p>
    <w:p w14:paraId="4EAE6F85" w14:textId="61C54541" w:rsidR="00C9159C" w:rsidRPr="00DD3703" w:rsidRDefault="004549C9" w:rsidP="00C9159C">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lastRenderedPageBreak/>
        <w:t>Guidelines</w:t>
      </w:r>
    </w:p>
    <w:p w14:paraId="14F92CC4" w14:textId="77777777" w:rsidR="00C9159C" w:rsidRPr="00DD3703" w:rsidRDefault="00C9159C" w:rsidP="00C9159C">
      <w:pPr>
        <w:rPr>
          <w:sz w:val="21"/>
          <w:szCs w:val="21"/>
        </w:rPr>
      </w:pPr>
      <w:r w:rsidRPr="00DD3703">
        <w:rPr>
          <w:sz w:val="21"/>
          <w:szCs w:val="21"/>
        </w:rPr>
        <w:t xml:space="preserve">Facility User and vendors must always keep in mind the fragile and irreplaceable nature of the spaces being used at the Honolulu Museum of Art and adhere to the guidelines outlined below. </w:t>
      </w:r>
    </w:p>
    <w:p w14:paraId="363720D0" w14:textId="77777777" w:rsidR="00C9159C" w:rsidRPr="00DD3703" w:rsidRDefault="00C9159C" w:rsidP="00C9159C">
      <w:pPr>
        <w:rPr>
          <w:sz w:val="21"/>
          <w:szCs w:val="21"/>
        </w:rPr>
      </w:pPr>
    </w:p>
    <w:p w14:paraId="7BF29B95" w14:textId="77777777" w:rsidR="00C9159C" w:rsidRPr="00DD3703" w:rsidRDefault="00C9159C" w:rsidP="00C9159C">
      <w:pPr>
        <w:tabs>
          <w:tab w:val="left" w:pos="720"/>
          <w:tab w:val="left" w:pos="1440"/>
          <w:tab w:val="left" w:pos="1800"/>
          <w:tab w:val="left" w:pos="2160"/>
          <w:tab w:val="left" w:pos="2880"/>
          <w:tab w:val="left" w:pos="3600"/>
          <w:tab w:val="left" w:pos="4320"/>
        </w:tabs>
        <w:ind w:right="720"/>
        <w:rPr>
          <w:sz w:val="21"/>
          <w:szCs w:val="21"/>
        </w:rPr>
      </w:pPr>
      <w:r w:rsidRPr="00DD3703">
        <w:rPr>
          <w:sz w:val="21"/>
          <w:szCs w:val="21"/>
        </w:rPr>
        <w:t>Use of the Museum must:</w:t>
      </w:r>
    </w:p>
    <w:p w14:paraId="2547A309" w14:textId="77777777" w:rsidR="00C9159C" w:rsidRPr="00DD3703" w:rsidRDefault="00C9159C" w:rsidP="00C9159C">
      <w:pPr>
        <w:numPr>
          <w:ilvl w:val="0"/>
          <w:numId w:val="23"/>
        </w:numPr>
        <w:tabs>
          <w:tab w:val="left" w:pos="0"/>
        </w:tabs>
        <w:ind w:left="0" w:firstLine="0"/>
        <w:rPr>
          <w:sz w:val="21"/>
          <w:szCs w:val="21"/>
        </w:rPr>
      </w:pPr>
      <w:r w:rsidRPr="00DD3703">
        <w:rPr>
          <w:sz w:val="21"/>
          <w:szCs w:val="21"/>
        </w:rPr>
        <w:t>Respect the Museum facility</w:t>
      </w:r>
    </w:p>
    <w:p w14:paraId="48464625" w14:textId="77777777" w:rsidR="00C9159C" w:rsidRPr="00DD3703" w:rsidRDefault="00C9159C" w:rsidP="00C9159C">
      <w:pPr>
        <w:numPr>
          <w:ilvl w:val="0"/>
          <w:numId w:val="23"/>
        </w:numPr>
        <w:tabs>
          <w:tab w:val="left" w:pos="0"/>
        </w:tabs>
        <w:ind w:left="0" w:firstLine="0"/>
        <w:rPr>
          <w:sz w:val="21"/>
          <w:szCs w:val="21"/>
        </w:rPr>
      </w:pPr>
      <w:r w:rsidRPr="00DD3703">
        <w:rPr>
          <w:sz w:val="21"/>
          <w:szCs w:val="21"/>
        </w:rPr>
        <w:t>Not detract from the public image of the Museum</w:t>
      </w:r>
    </w:p>
    <w:p w14:paraId="4AFDC3EB" w14:textId="77777777" w:rsidR="00C9159C" w:rsidRPr="00DD3703" w:rsidRDefault="00C9159C" w:rsidP="00C9159C">
      <w:pPr>
        <w:numPr>
          <w:ilvl w:val="0"/>
          <w:numId w:val="23"/>
        </w:numPr>
        <w:tabs>
          <w:tab w:val="left" w:pos="0"/>
        </w:tabs>
        <w:ind w:left="0" w:firstLine="0"/>
        <w:rPr>
          <w:sz w:val="21"/>
          <w:szCs w:val="21"/>
        </w:rPr>
      </w:pPr>
      <w:r w:rsidRPr="00DD3703">
        <w:rPr>
          <w:sz w:val="21"/>
          <w:szCs w:val="21"/>
        </w:rPr>
        <w:t>Abide by all laws and regulations and the physical and logistical limitations of the property</w:t>
      </w:r>
    </w:p>
    <w:p w14:paraId="0451FD58" w14:textId="77777777" w:rsidR="00C9159C" w:rsidRPr="00DD3703" w:rsidRDefault="00C9159C" w:rsidP="00C9159C">
      <w:pPr>
        <w:numPr>
          <w:ilvl w:val="0"/>
          <w:numId w:val="23"/>
        </w:numPr>
        <w:tabs>
          <w:tab w:val="left" w:pos="0"/>
        </w:tabs>
        <w:ind w:left="0" w:firstLine="0"/>
        <w:rPr>
          <w:sz w:val="21"/>
          <w:szCs w:val="21"/>
        </w:rPr>
      </w:pPr>
      <w:r w:rsidRPr="00DD3703">
        <w:rPr>
          <w:sz w:val="21"/>
          <w:szCs w:val="21"/>
        </w:rPr>
        <w:t>Be coordinated in concert with Museum staff, facility requirements and other uses of the Museum</w:t>
      </w:r>
    </w:p>
    <w:p w14:paraId="5870CCD1" w14:textId="77777777" w:rsidR="00C9159C" w:rsidRPr="00DD3703" w:rsidRDefault="00C9159C" w:rsidP="00C9159C">
      <w:pPr>
        <w:tabs>
          <w:tab w:val="left" w:pos="0"/>
        </w:tabs>
        <w:rPr>
          <w:sz w:val="21"/>
          <w:szCs w:val="21"/>
        </w:rPr>
      </w:pPr>
    </w:p>
    <w:p w14:paraId="7A6E6270" w14:textId="77777777" w:rsidR="00C9159C" w:rsidRPr="00DD3703" w:rsidRDefault="00C9159C" w:rsidP="00C9159C">
      <w:pPr>
        <w:tabs>
          <w:tab w:val="left" w:pos="0"/>
        </w:tabs>
        <w:rPr>
          <w:sz w:val="21"/>
          <w:szCs w:val="21"/>
        </w:rPr>
      </w:pPr>
      <w:r w:rsidRPr="00DD3703">
        <w:rPr>
          <w:sz w:val="21"/>
          <w:szCs w:val="21"/>
        </w:rPr>
        <w:t>Use of the Museum is not permitted for:</w:t>
      </w:r>
    </w:p>
    <w:p w14:paraId="77C34DD5" w14:textId="77777777" w:rsidR="00C9159C" w:rsidRPr="00DD3703" w:rsidRDefault="00C9159C" w:rsidP="00C9159C">
      <w:pPr>
        <w:numPr>
          <w:ilvl w:val="0"/>
          <w:numId w:val="24"/>
        </w:numPr>
        <w:tabs>
          <w:tab w:val="left" w:pos="0"/>
        </w:tabs>
        <w:ind w:left="0" w:firstLine="0"/>
        <w:rPr>
          <w:sz w:val="21"/>
          <w:szCs w:val="21"/>
        </w:rPr>
      </w:pPr>
      <w:r w:rsidRPr="00DD3703">
        <w:rPr>
          <w:sz w:val="21"/>
          <w:szCs w:val="21"/>
        </w:rPr>
        <w:t>Fundraising or profit-making events</w:t>
      </w:r>
    </w:p>
    <w:p w14:paraId="1A8DDAFE" w14:textId="77777777" w:rsidR="00C9159C" w:rsidRPr="00DD3703" w:rsidRDefault="00C9159C" w:rsidP="00C9159C">
      <w:pPr>
        <w:numPr>
          <w:ilvl w:val="0"/>
          <w:numId w:val="24"/>
        </w:numPr>
        <w:tabs>
          <w:tab w:val="left" w:pos="0"/>
        </w:tabs>
        <w:ind w:left="0" w:firstLine="0"/>
        <w:rPr>
          <w:sz w:val="21"/>
          <w:szCs w:val="21"/>
        </w:rPr>
      </w:pPr>
      <w:r w:rsidRPr="00DD3703">
        <w:rPr>
          <w:sz w:val="21"/>
          <w:szCs w:val="21"/>
        </w:rPr>
        <w:t>Weddings</w:t>
      </w:r>
    </w:p>
    <w:p w14:paraId="4F170A6E" w14:textId="77777777" w:rsidR="00C9159C" w:rsidRPr="00DD3703" w:rsidRDefault="00C9159C" w:rsidP="00C9159C">
      <w:pPr>
        <w:numPr>
          <w:ilvl w:val="0"/>
          <w:numId w:val="24"/>
        </w:numPr>
        <w:tabs>
          <w:tab w:val="left" w:pos="0"/>
        </w:tabs>
        <w:ind w:left="0" w:firstLine="0"/>
        <w:rPr>
          <w:sz w:val="21"/>
          <w:szCs w:val="21"/>
        </w:rPr>
      </w:pPr>
      <w:r w:rsidRPr="00DD3703">
        <w:rPr>
          <w:sz w:val="21"/>
          <w:szCs w:val="21"/>
        </w:rPr>
        <w:t>Events in support of any partisan political or religious purpose</w:t>
      </w:r>
    </w:p>
    <w:p w14:paraId="41F7F4BA" w14:textId="77777777" w:rsidR="00C9159C" w:rsidRPr="00DD3703" w:rsidRDefault="00C9159C" w:rsidP="00C9159C">
      <w:pPr>
        <w:numPr>
          <w:ilvl w:val="0"/>
          <w:numId w:val="24"/>
        </w:numPr>
        <w:tabs>
          <w:tab w:val="left" w:pos="0"/>
        </w:tabs>
        <w:ind w:left="0" w:firstLine="0"/>
        <w:rPr>
          <w:sz w:val="21"/>
          <w:szCs w:val="21"/>
        </w:rPr>
      </w:pPr>
      <w:r w:rsidRPr="00DD3703">
        <w:rPr>
          <w:sz w:val="21"/>
          <w:szCs w:val="21"/>
        </w:rPr>
        <w:t xml:space="preserve">Events that charge admission or sell goods </w:t>
      </w:r>
    </w:p>
    <w:p w14:paraId="60746A72" w14:textId="77777777" w:rsidR="00C9159C" w:rsidRPr="00DD3703" w:rsidRDefault="00C9159C" w:rsidP="00C9159C">
      <w:pPr>
        <w:tabs>
          <w:tab w:val="left" w:pos="0"/>
        </w:tabs>
        <w:rPr>
          <w:sz w:val="21"/>
          <w:szCs w:val="21"/>
        </w:rPr>
      </w:pPr>
    </w:p>
    <w:p w14:paraId="6D248050" w14:textId="5904F4B3" w:rsidR="00C9159C" w:rsidRPr="00DD3703" w:rsidRDefault="00C9159C" w:rsidP="00C9159C">
      <w:pPr>
        <w:tabs>
          <w:tab w:val="left" w:pos="0"/>
        </w:tabs>
        <w:rPr>
          <w:sz w:val="21"/>
          <w:szCs w:val="21"/>
        </w:rPr>
      </w:pPr>
      <w:r w:rsidRPr="00DD3703">
        <w:rPr>
          <w:sz w:val="21"/>
          <w:szCs w:val="21"/>
        </w:rPr>
        <w:t>The Facility shall only be used for the Exhibition and the Event as described above.  Facility User is responsible for obtaining all licenses and permits required for the Exhibition and the Event and for comp</w:t>
      </w:r>
      <w:r w:rsidR="004549C9" w:rsidRPr="00DD3703">
        <w:rPr>
          <w:sz w:val="21"/>
          <w:szCs w:val="21"/>
        </w:rPr>
        <w:t>lying with all applicable laws.</w:t>
      </w:r>
    </w:p>
    <w:p w14:paraId="2C5B624B" w14:textId="77777777" w:rsidR="00C9159C" w:rsidRPr="00DD3703" w:rsidRDefault="00C9159C" w:rsidP="00C9159C">
      <w:pPr>
        <w:tabs>
          <w:tab w:val="left" w:pos="0"/>
        </w:tabs>
        <w:rPr>
          <w:sz w:val="21"/>
          <w:szCs w:val="21"/>
        </w:rPr>
      </w:pPr>
    </w:p>
    <w:p w14:paraId="48D69A02" w14:textId="6B6C79A5" w:rsidR="00C9159C" w:rsidRPr="00DD3703" w:rsidRDefault="00C9159C" w:rsidP="00C9159C">
      <w:pPr>
        <w:tabs>
          <w:tab w:val="left" w:pos="0"/>
        </w:tabs>
        <w:rPr>
          <w:sz w:val="21"/>
          <w:szCs w:val="21"/>
        </w:rPr>
      </w:pPr>
      <w:r w:rsidRPr="00DD3703">
        <w:rPr>
          <w:sz w:val="21"/>
          <w:szCs w:val="21"/>
        </w:rPr>
        <w:t>Facility User must be a nonprofit corporation, exempt from federal income tax under Section 501(c)(3) of the Internal Revenue Code.</w:t>
      </w:r>
      <w:r w:rsidR="00483B28">
        <w:rPr>
          <w:sz w:val="21"/>
          <w:szCs w:val="21"/>
        </w:rPr>
        <w:t xml:space="preserve"> Please contact Exhibition Manager for further details on this.</w:t>
      </w:r>
    </w:p>
    <w:p w14:paraId="6BDF127E" w14:textId="77777777" w:rsidR="00C9159C" w:rsidRPr="00DD3703" w:rsidRDefault="00C9159C" w:rsidP="00C9159C">
      <w:pPr>
        <w:rPr>
          <w:b/>
          <w:sz w:val="21"/>
          <w:szCs w:val="21"/>
          <w:u w:val="single"/>
        </w:rPr>
      </w:pPr>
    </w:p>
    <w:p w14:paraId="020962A8" w14:textId="1897C3D2" w:rsidR="00C9159C" w:rsidRPr="00DD3703" w:rsidRDefault="004549C9" w:rsidP="004549C9">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t>Outside Vendors</w:t>
      </w:r>
    </w:p>
    <w:p w14:paraId="3D1A7DE1" w14:textId="77777777" w:rsidR="00C9159C" w:rsidRPr="00DD3703" w:rsidRDefault="00C9159C" w:rsidP="00C9159C">
      <w:pPr>
        <w:tabs>
          <w:tab w:val="left" w:pos="0"/>
        </w:tabs>
        <w:rPr>
          <w:sz w:val="21"/>
          <w:szCs w:val="21"/>
        </w:rPr>
      </w:pPr>
      <w:r w:rsidRPr="00DD3703">
        <w:rPr>
          <w:sz w:val="21"/>
          <w:szCs w:val="21"/>
        </w:rPr>
        <w:t xml:space="preserve">Any outside vendors and their participation must be approved by </w:t>
      </w:r>
      <w:proofErr w:type="spellStart"/>
      <w:r w:rsidRPr="00DD3703">
        <w:rPr>
          <w:sz w:val="21"/>
          <w:szCs w:val="21"/>
        </w:rPr>
        <w:t>HoMA</w:t>
      </w:r>
      <w:proofErr w:type="spellEnd"/>
      <w:r w:rsidRPr="00DD3703">
        <w:rPr>
          <w:sz w:val="21"/>
          <w:szCs w:val="21"/>
        </w:rPr>
        <w:t>, in its sole discretion, at least two weeks prior to the exhibition and provide a certificate of insurance. The Facility User is responsible for ensuring the vendors review and sign any required museum guidelines agreement. Any expense incurred by the Museum resulting in the vendor’s failure to follow these guidelines will be billed to the Facility User. Conduct of the vendors and coordinating the details of their participation is the responsibility of the Facility User.</w:t>
      </w:r>
    </w:p>
    <w:p w14:paraId="3C5BF915" w14:textId="77777777" w:rsidR="00C9159C" w:rsidRPr="00DD3703" w:rsidRDefault="00C9159C" w:rsidP="00C9159C">
      <w:pPr>
        <w:tabs>
          <w:tab w:val="left" w:pos="0"/>
          <w:tab w:val="left" w:pos="4320"/>
          <w:tab w:val="left" w:pos="5040"/>
        </w:tabs>
        <w:rPr>
          <w:sz w:val="21"/>
          <w:szCs w:val="21"/>
        </w:rPr>
      </w:pPr>
    </w:p>
    <w:p w14:paraId="2F6F6B07" w14:textId="77777777" w:rsidR="00C9159C" w:rsidRPr="00DD3703" w:rsidRDefault="00C9159C" w:rsidP="00C9159C">
      <w:pPr>
        <w:tabs>
          <w:tab w:val="left" w:pos="0"/>
          <w:tab w:val="left" w:pos="4320"/>
          <w:tab w:val="left" w:pos="5040"/>
        </w:tabs>
        <w:rPr>
          <w:sz w:val="21"/>
          <w:szCs w:val="21"/>
        </w:rPr>
      </w:pPr>
      <w:proofErr w:type="spellStart"/>
      <w:r w:rsidRPr="00DD3703">
        <w:rPr>
          <w:sz w:val="21"/>
          <w:szCs w:val="21"/>
        </w:rPr>
        <w:t>HoMA</w:t>
      </w:r>
      <w:proofErr w:type="spellEnd"/>
      <w:r w:rsidRPr="00DD3703">
        <w:rPr>
          <w:sz w:val="21"/>
          <w:szCs w:val="21"/>
        </w:rPr>
        <w:t xml:space="preserve"> does not provide any rental equipment aside from the existing tables and chairs. All additional equipment rented for the exhibition is the responsibility of the Facility User. All arrangements for delivery and pick-up must be cleared in advance by </w:t>
      </w:r>
      <w:proofErr w:type="spellStart"/>
      <w:r w:rsidRPr="00DD3703">
        <w:rPr>
          <w:sz w:val="21"/>
          <w:szCs w:val="21"/>
        </w:rPr>
        <w:t>HoMA</w:t>
      </w:r>
      <w:proofErr w:type="spellEnd"/>
      <w:r w:rsidRPr="00DD3703">
        <w:rPr>
          <w:sz w:val="21"/>
          <w:szCs w:val="21"/>
        </w:rPr>
        <w:t xml:space="preserve">. Any unscheduled deliveries will be refused. </w:t>
      </w:r>
    </w:p>
    <w:p w14:paraId="6069C18F" w14:textId="77777777" w:rsidR="00C9159C" w:rsidRPr="00DD3703" w:rsidRDefault="00C9159C" w:rsidP="00C9159C">
      <w:pPr>
        <w:tabs>
          <w:tab w:val="left" w:pos="0"/>
          <w:tab w:val="left" w:pos="4320"/>
          <w:tab w:val="left" w:pos="5040"/>
        </w:tabs>
        <w:rPr>
          <w:sz w:val="21"/>
          <w:szCs w:val="21"/>
        </w:rPr>
      </w:pPr>
    </w:p>
    <w:p w14:paraId="55B0C865" w14:textId="3CBE78ED" w:rsidR="00C9159C" w:rsidRPr="00DD3703" w:rsidRDefault="004549C9" w:rsidP="004549C9">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t>Promotional Materials &amp; Press Releases</w:t>
      </w:r>
    </w:p>
    <w:p w14:paraId="7A04AC2B" w14:textId="77777777" w:rsidR="00C9159C" w:rsidRPr="00DD3703" w:rsidRDefault="00C9159C" w:rsidP="00C9159C">
      <w:pPr>
        <w:tabs>
          <w:tab w:val="left" w:pos="0"/>
          <w:tab w:val="left" w:pos="4320"/>
          <w:tab w:val="left" w:pos="5040"/>
        </w:tabs>
        <w:rPr>
          <w:sz w:val="21"/>
          <w:szCs w:val="21"/>
        </w:rPr>
      </w:pPr>
      <w:r w:rsidRPr="00DD3703">
        <w:rPr>
          <w:sz w:val="21"/>
          <w:szCs w:val="21"/>
        </w:rPr>
        <w:t>Promotional information, images, and guidance are due one (1) month prior to the start of the exhibition opening. You are responsible for the design, printing, and dissemination of promotional materials for your exhibition (postcards/fliers). Design and wording is subject to approval by the Museum’s Communications department. </w:t>
      </w:r>
    </w:p>
    <w:p w14:paraId="204DF9E4" w14:textId="4463DC00" w:rsidR="00AF5807" w:rsidRDefault="00AF5807">
      <w:pPr>
        <w:rPr>
          <w:sz w:val="21"/>
          <w:szCs w:val="21"/>
        </w:rPr>
      </w:pPr>
    </w:p>
    <w:p w14:paraId="254EA6F1" w14:textId="0BA0D76F" w:rsidR="00C9159C" w:rsidRPr="00DD3703" w:rsidRDefault="004549C9" w:rsidP="000A32FD">
      <w:pPr>
        <w:pStyle w:val="ListParagraph"/>
        <w:numPr>
          <w:ilvl w:val="0"/>
          <w:numId w:val="30"/>
        </w:numPr>
        <w:spacing w:line="480" w:lineRule="auto"/>
        <w:outlineLvl w:val="0"/>
        <w:rPr>
          <w:rFonts w:eastAsia="Times New Roman"/>
          <w:b/>
          <w:sz w:val="21"/>
          <w:szCs w:val="21"/>
          <w:u w:val="single"/>
        </w:rPr>
      </w:pPr>
      <w:r w:rsidRPr="00DD3703">
        <w:rPr>
          <w:rFonts w:eastAsia="Times New Roman"/>
          <w:b/>
          <w:sz w:val="21"/>
          <w:szCs w:val="21"/>
          <w:u w:val="single"/>
        </w:rPr>
        <w:t>Facility Access</w:t>
      </w:r>
      <w:r w:rsidR="009B23D1">
        <w:rPr>
          <w:rFonts w:eastAsia="Times New Roman"/>
          <w:b/>
          <w:sz w:val="21"/>
          <w:szCs w:val="21"/>
          <w:u w:val="single"/>
        </w:rPr>
        <w:t xml:space="preserve">, </w:t>
      </w:r>
      <w:r w:rsidRPr="00DD3703">
        <w:rPr>
          <w:rFonts w:eastAsia="Times New Roman"/>
          <w:b/>
          <w:sz w:val="21"/>
          <w:szCs w:val="21"/>
          <w:u w:val="single"/>
        </w:rPr>
        <w:t>Storage, Installation, and Copyrights</w:t>
      </w:r>
    </w:p>
    <w:p w14:paraId="71E78E11" w14:textId="3054FE82" w:rsidR="00C06148" w:rsidRDefault="00C06148" w:rsidP="00C9159C">
      <w:pPr>
        <w:tabs>
          <w:tab w:val="left" w:pos="0"/>
          <w:tab w:val="left" w:pos="4320"/>
          <w:tab w:val="left" w:pos="5040"/>
        </w:tabs>
        <w:outlineLvl w:val="0"/>
        <w:rPr>
          <w:sz w:val="21"/>
          <w:szCs w:val="21"/>
        </w:rPr>
      </w:pPr>
      <w:r>
        <w:rPr>
          <w:sz w:val="21"/>
          <w:szCs w:val="21"/>
        </w:rPr>
        <w:t xml:space="preserve">The Facility User shall have access to and from the Facility as may reasonably be necessary for the use of the Facility. Applicant acknowledges that the Facility is a part of </w:t>
      </w:r>
      <w:proofErr w:type="spellStart"/>
      <w:r>
        <w:rPr>
          <w:sz w:val="21"/>
          <w:szCs w:val="21"/>
        </w:rPr>
        <w:t>HoMAS</w:t>
      </w:r>
      <w:proofErr w:type="spellEnd"/>
      <w:r>
        <w:rPr>
          <w:sz w:val="21"/>
          <w:szCs w:val="21"/>
        </w:rPr>
        <w:t xml:space="preserve"> Studio and School Programs. Use of the Facility under this Agreement s</w:t>
      </w:r>
      <w:r w:rsidR="00C90C0F">
        <w:rPr>
          <w:sz w:val="21"/>
          <w:szCs w:val="21"/>
        </w:rPr>
        <w:t xml:space="preserve">hall not interfere with operation or programs. </w:t>
      </w:r>
    </w:p>
    <w:p w14:paraId="4D5B61C0" w14:textId="77777777" w:rsidR="004549C9" w:rsidRPr="00DD3703" w:rsidRDefault="004549C9" w:rsidP="00C9159C">
      <w:pPr>
        <w:tabs>
          <w:tab w:val="left" w:pos="0"/>
          <w:tab w:val="left" w:pos="4320"/>
          <w:tab w:val="left" w:pos="5040"/>
        </w:tabs>
        <w:outlineLvl w:val="0"/>
        <w:rPr>
          <w:sz w:val="21"/>
          <w:szCs w:val="21"/>
        </w:rPr>
      </w:pPr>
    </w:p>
    <w:p w14:paraId="5567295E" w14:textId="408B8172" w:rsidR="00C9159C" w:rsidRPr="00DD3703" w:rsidRDefault="00C9159C" w:rsidP="00C9159C">
      <w:pPr>
        <w:tabs>
          <w:tab w:val="left" w:pos="0"/>
          <w:tab w:val="left" w:pos="4320"/>
          <w:tab w:val="left" w:pos="5040"/>
        </w:tabs>
        <w:outlineLvl w:val="0"/>
        <w:rPr>
          <w:sz w:val="21"/>
          <w:szCs w:val="21"/>
        </w:rPr>
      </w:pPr>
      <w:r w:rsidRPr="00DD3703">
        <w:rPr>
          <w:sz w:val="21"/>
          <w:szCs w:val="21"/>
        </w:rPr>
        <w:t>The Facility User may not store any artwork prior to the installation</w:t>
      </w:r>
      <w:r w:rsidR="006D20B0">
        <w:rPr>
          <w:sz w:val="21"/>
          <w:szCs w:val="21"/>
        </w:rPr>
        <w:t>/gallery access</w:t>
      </w:r>
      <w:r w:rsidRPr="00DD3703">
        <w:rPr>
          <w:sz w:val="21"/>
          <w:szCs w:val="21"/>
        </w:rPr>
        <w:t xml:space="preserve"> date or after the agreed upon </w:t>
      </w:r>
      <w:r w:rsidR="006D20B0">
        <w:rPr>
          <w:sz w:val="21"/>
          <w:szCs w:val="21"/>
        </w:rPr>
        <w:t xml:space="preserve">final </w:t>
      </w:r>
      <w:r w:rsidRPr="00DD3703">
        <w:rPr>
          <w:sz w:val="21"/>
          <w:szCs w:val="21"/>
        </w:rPr>
        <w:t>de-install date.</w:t>
      </w:r>
    </w:p>
    <w:p w14:paraId="71AACF5D" w14:textId="77777777" w:rsidR="00C9159C" w:rsidRPr="00DD3703" w:rsidRDefault="00C9159C" w:rsidP="00C9159C">
      <w:pPr>
        <w:tabs>
          <w:tab w:val="left" w:pos="0"/>
          <w:tab w:val="left" w:pos="4320"/>
          <w:tab w:val="left" w:pos="5040"/>
        </w:tabs>
        <w:outlineLvl w:val="0"/>
        <w:rPr>
          <w:sz w:val="21"/>
          <w:szCs w:val="21"/>
        </w:rPr>
      </w:pPr>
    </w:p>
    <w:p w14:paraId="40E22948" w14:textId="63907081" w:rsidR="00C9159C" w:rsidRPr="00DD3703" w:rsidRDefault="00C9159C" w:rsidP="00C9159C">
      <w:pPr>
        <w:tabs>
          <w:tab w:val="left" w:pos="0"/>
          <w:tab w:val="left" w:pos="4320"/>
          <w:tab w:val="left" w:pos="5040"/>
        </w:tabs>
        <w:outlineLvl w:val="0"/>
        <w:rPr>
          <w:sz w:val="21"/>
          <w:szCs w:val="21"/>
        </w:rPr>
      </w:pPr>
      <w:r w:rsidRPr="00DD3703">
        <w:rPr>
          <w:sz w:val="21"/>
          <w:szCs w:val="21"/>
        </w:rPr>
        <w:lastRenderedPageBreak/>
        <w:t xml:space="preserve">Installation may occur between the hours of 8am and 9pm. The Facility User is responsible for the installation of their exhibition. The Facility User may </w:t>
      </w:r>
      <w:r w:rsidRPr="00DD3703">
        <w:rPr>
          <w:sz w:val="21"/>
          <w:szCs w:val="21"/>
          <w:u w:val="single"/>
        </w:rPr>
        <w:t>not</w:t>
      </w:r>
      <w:r w:rsidRPr="00DD3703">
        <w:rPr>
          <w:sz w:val="21"/>
          <w:szCs w:val="21"/>
        </w:rPr>
        <w:t xml:space="preserve"> move walls or reposition lights. </w:t>
      </w:r>
      <w:proofErr w:type="spellStart"/>
      <w:r w:rsidRPr="00DD3703">
        <w:rPr>
          <w:sz w:val="21"/>
          <w:szCs w:val="21"/>
        </w:rPr>
        <w:t>HoMA</w:t>
      </w:r>
      <w:proofErr w:type="spellEnd"/>
      <w:r w:rsidRPr="00DD3703">
        <w:rPr>
          <w:sz w:val="21"/>
          <w:szCs w:val="21"/>
        </w:rPr>
        <w:t xml:space="preserve"> staff will be responsible for moving and repositioning walls and lights. Walls cannot be </w:t>
      </w:r>
      <w:r w:rsidR="004549C9" w:rsidRPr="00DD3703">
        <w:rPr>
          <w:sz w:val="21"/>
          <w:szCs w:val="21"/>
        </w:rPr>
        <w:t>moved once artwork is in place.</w:t>
      </w:r>
      <w:r w:rsidR="00D82B56">
        <w:rPr>
          <w:sz w:val="21"/>
          <w:szCs w:val="21"/>
        </w:rPr>
        <w:t xml:space="preserve"> </w:t>
      </w:r>
      <w:r w:rsidR="00D82B56" w:rsidRPr="00201438">
        <w:rPr>
          <w:sz w:val="21"/>
          <w:szCs w:val="21"/>
        </w:rPr>
        <w:t>No food, drinks, or smoking of any kind are allowed in the galleries.  Potentially hazardous materials such as oil-based paints or thinners must be given prior approval and may not be left in the gallery overnight.</w:t>
      </w:r>
    </w:p>
    <w:p w14:paraId="3F568ACB" w14:textId="77777777" w:rsidR="00C9159C" w:rsidRPr="00DD3703" w:rsidRDefault="00C9159C" w:rsidP="00C9159C">
      <w:pPr>
        <w:tabs>
          <w:tab w:val="left" w:pos="0"/>
          <w:tab w:val="left" w:pos="4320"/>
          <w:tab w:val="left" w:pos="5040"/>
        </w:tabs>
        <w:rPr>
          <w:sz w:val="21"/>
          <w:szCs w:val="21"/>
        </w:rPr>
      </w:pPr>
    </w:p>
    <w:p w14:paraId="76176D34" w14:textId="77777777" w:rsidR="00C9159C" w:rsidRPr="00DD3703" w:rsidRDefault="00C9159C" w:rsidP="00C9159C">
      <w:pPr>
        <w:tabs>
          <w:tab w:val="left" w:pos="0"/>
          <w:tab w:val="left" w:pos="4320"/>
          <w:tab w:val="left" w:pos="5040"/>
        </w:tabs>
        <w:rPr>
          <w:sz w:val="21"/>
          <w:szCs w:val="21"/>
        </w:rPr>
      </w:pPr>
      <w:r w:rsidRPr="00DD3703">
        <w:rPr>
          <w:sz w:val="21"/>
          <w:szCs w:val="21"/>
        </w:rPr>
        <w:t xml:space="preserve">The Facility User is solely responsible for obtaining any required license, clearance, and permission to broadcast, perform, or display any copyrighted, trademarked, patented, or franchised materials, including but not limited to film, music, video, publications, and software.  The Facility User agrees to indemnify and to hold </w:t>
      </w:r>
      <w:proofErr w:type="spellStart"/>
      <w:r w:rsidRPr="00DD3703">
        <w:rPr>
          <w:sz w:val="21"/>
          <w:szCs w:val="21"/>
        </w:rPr>
        <w:t>HoMA</w:t>
      </w:r>
      <w:proofErr w:type="spellEnd"/>
      <w:r w:rsidRPr="00DD3703">
        <w:rPr>
          <w:sz w:val="21"/>
          <w:szCs w:val="21"/>
        </w:rPr>
        <w:t xml:space="preserve"> harmless against all costs, expenses, or liability which may arise from the Facility User’s failure to obtain any required license, clearance, or permission.</w:t>
      </w:r>
    </w:p>
    <w:p w14:paraId="67AB0353" w14:textId="77777777" w:rsidR="005070F7" w:rsidRPr="00DD3703" w:rsidRDefault="005070F7" w:rsidP="00C9159C">
      <w:pPr>
        <w:tabs>
          <w:tab w:val="left" w:pos="0"/>
          <w:tab w:val="left" w:pos="4320"/>
          <w:tab w:val="left" w:pos="5040"/>
        </w:tabs>
        <w:rPr>
          <w:sz w:val="21"/>
          <w:szCs w:val="21"/>
        </w:rPr>
      </w:pPr>
    </w:p>
    <w:p w14:paraId="5B39A585" w14:textId="2D116615" w:rsidR="00C9159C" w:rsidRPr="00DD3703" w:rsidRDefault="00C06148" w:rsidP="005070F7">
      <w:pPr>
        <w:pStyle w:val="ListParagraph"/>
        <w:numPr>
          <w:ilvl w:val="0"/>
          <w:numId w:val="30"/>
        </w:numPr>
        <w:tabs>
          <w:tab w:val="left" w:pos="0"/>
          <w:tab w:val="left" w:pos="4320"/>
          <w:tab w:val="left" w:pos="5040"/>
        </w:tabs>
        <w:rPr>
          <w:rFonts w:eastAsia="Times New Roman"/>
          <w:b/>
          <w:sz w:val="21"/>
          <w:szCs w:val="21"/>
          <w:u w:val="single"/>
        </w:rPr>
      </w:pPr>
      <w:r>
        <w:rPr>
          <w:rFonts w:eastAsia="Times New Roman"/>
          <w:b/>
          <w:sz w:val="21"/>
          <w:szCs w:val="21"/>
          <w:u w:val="single"/>
        </w:rPr>
        <w:t>Alcohol, Drugs and Tobacco</w:t>
      </w:r>
    </w:p>
    <w:p w14:paraId="4ADCDE59" w14:textId="77777777" w:rsidR="005070F7" w:rsidRPr="00DD3703" w:rsidRDefault="005070F7" w:rsidP="00C9159C">
      <w:pPr>
        <w:tabs>
          <w:tab w:val="left" w:pos="0"/>
          <w:tab w:val="left" w:pos="4320"/>
          <w:tab w:val="left" w:pos="5040"/>
        </w:tabs>
        <w:rPr>
          <w:b/>
          <w:sz w:val="21"/>
          <w:szCs w:val="21"/>
          <w:u w:val="single"/>
        </w:rPr>
      </w:pPr>
    </w:p>
    <w:p w14:paraId="43221444" w14:textId="67E6FB29" w:rsidR="009F35D2" w:rsidRDefault="00C06148" w:rsidP="00C06148">
      <w:pPr>
        <w:tabs>
          <w:tab w:val="left" w:pos="630"/>
          <w:tab w:val="left" w:pos="1440"/>
          <w:tab w:val="left" w:pos="2160"/>
          <w:tab w:val="left" w:pos="2880"/>
          <w:tab w:val="left" w:pos="3600"/>
          <w:tab w:val="left" w:pos="4320"/>
        </w:tabs>
        <w:rPr>
          <w:sz w:val="21"/>
          <w:szCs w:val="21"/>
        </w:rPr>
      </w:pPr>
      <w:r>
        <w:rPr>
          <w:sz w:val="21"/>
          <w:szCs w:val="21"/>
        </w:rPr>
        <w:t>The use or consumption of alcohol is only permitted during the Event.</w:t>
      </w:r>
      <w:r w:rsidR="00C9159C" w:rsidRPr="00DD3703">
        <w:rPr>
          <w:sz w:val="21"/>
          <w:szCs w:val="21"/>
        </w:rPr>
        <w:t xml:space="preserve"> </w:t>
      </w:r>
      <w:r>
        <w:rPr>
          <w:sz w:val="21"/>
          <w:szCs w:val="21"/>
        </w:rPr>
        <w:t>T</w:t>
      </w:r>
      <w:r w:rsidR="00C9159C" w:rsidRPr="00DD3703">
        <w:rPr>
          <w:sz w:val="21"/>
          <w:szCs w:val="21"/>
        </w:rPr>
        <w:t xml:space="preserve">he Facility User shall provide </w:t>
      </w:r>
      <w:proofErr w:type="spellStart"/>
      <w:r w:rsidR="00C9159C" w:rsidRPr="00DD3703">
        <w:rPr>
          <w:sz w:val="21"/>
          <w:szCs w:val="21"/>
        </w:rPr>
        <w:t>HoMA</w:t>
      </w:r>
      <w:proofErr w:type="spellEnd"/>
      <w:r w:rsidR="00C9159C" w:rsidRPr="00DD3703">
        <w:rPr>
          <w:sz w:val="21"/>
          <w:szCs w:val="21"/>
        </w:rPr>
        <w:t xml:space="preserve"> with</w:t>
      </w:r>
      <w:r>
        <w:rPr>
          <w:sz w:val="21"/>
          <w:szCs w:val="21"/>
        </w:rPr>
        <w:t xml:space="preserve"> a valid liquor license </w:t>
      </w:r>
      <w:r w:rsidR="00C9159C" w:rsidRPr="00DD3703">
        <w:rPr>
          <w:sz w:val="21"/>
          <w:szCs w:val="21"/>
        </w:rPr>
        <w:t>at least (7) days prior to the Event. The Facility User agrees to comply with and shall be responsible for the compliance of all city and county, state and federal laws governing the serving of liquor.</w:t>
      </w:r>
    </w:p>
    <w:p w14:paraId="233E53CD" w14:textId="77777777" w:rsidR="00C06148" w:rsidRDefault="00C06148" w:rsidP="00C06148">
      <w:pPr>
        <w:tabs>
          <w:tab w:val="left" w:pos="630"/>
          <w:tab w:val="left" w:pos="1440"/>
          <w:tab w:val="left" w:pos="2160"/>
          <w:tab w:val="left" w:pos="2880"/>
          <w:tab w:val="left" w:pos="3600"/>
          <w:tab w:val="left" w:pos="4320"/>
        </w:tabs>
        <w:rPr>
          <w:sz w:val="21"/>
          <w:szCs w:val="21"/>
        </w:rPr>
      </w:pPr>
    </w:p>
    <w:p w14:paraId="29219546" w14:textId="086861F2" w:rsidR="00C06148" w:rsidRDefault="00C06148" w:rsidP="00C06148">
      <w:pPr>
        <w:tabs>
          <w:tab w:val="left" w:pos="630"/>
          <w:tab w:val="left" w:pos="1440"/>
          <w:tab w:val="left" w:pos="2160"/>
          <w:tab w:val="left" w:pos="2880"/>
          <w:tab w:val="left" w:pos="3600"/>
          <w:tab w:val="left" w:pos="4320"/>
        </w:tabs>
        <w:rPr>
          <w:sz w:val="21"/>
          <w:szCs w:val="21"/>
        </w:rPr>
      </w:pPr>
      <w:r>
        <w:rPr>
          <w:sz w:val="21"/>
          <w:szCs w:val="21"/>
        </w:rPr>
        <w:t xml:space="preserve">The use or consumption of illegal drugs and tobacco products shall not be permitted at </w:t>
      </w:r>
      <w:proofErr w:type="spellStart"/>
      <w:r>
        <w:rPr>
          <w:sz w:val="21"/>
          <w:szCs w:val="21"/>
        </w:rPr>
        <w:t>HoMAS</w:t>
      </w:r>
      <w:proofErr w:type="spellEnd"/>
      <w:r>
        <w:rPr>
          <w:sz w:val="21"/>
          <w:szCs w:val="21"/>
        </w:rPr>
        <w:t xml:space="preserve"> or the Facility at any time. </w:t>
      </w:r>
    </w:p>
    <w:p w14:paraId="589BD261" w14:textId="77777777" w:rsidR="000A32FD" w:rsidRDefault="000A32FD" w:rsidP="00C06148">
      <w:pPr>
        <w:tabs>
          <w:tab w:val="left" w:pos="630"/>
          <w:tab w:val="left" w:pos="1440"/>
          <w:tab w:val="left" w:pos="2160"/>
          <w:tab w:val="left" w:pos="2880"/>
          <w:tab w:val="left" w:pos="3600"/>
          <w:tab w:val="left" w:pos="4320"/>
        </w:tabs>
        <w:rPr>
          <w:sz w:val="21"/>
          <w:szCs w:val="21"/>
        </w:rPr>
      </w:pPr>
    </w:p>
    <w:p w14:paraId="615823A3" w14:textId="647CAB3B" w:rsidR="00AF5807" w:rsidRPr="00AF5807" w:rsidRDefault="00AF5807" w:rsidP="00AF5807">
      <w:pPr>
        <w:tabs>
          <w:tab w:val="left" w:pos="630"/>
          <w:tab w:val="left" w:pos="1440"/>
          <w:tab w:val="left" w:pos="2160"/>
          <w:tab w:val="left" w:pos="2880"/>
          <w:tab w:val="left" w:pos="3600"/>
          <w:tab w:val="left" w:pos="4320"/>
        </w:tabs>
        <w:rPr>
          <w:sz w:val="21"/>
          <w:szCs w:val="21"/>
        </w:rPr>
      </w:pPr>
    </w:p>
    <w:p w14:paraId="622C9A56" w14:textId="25FC3572" w:rsidR="000A32FD" w:rsidRDefault="000A32FD" w:rsidP="00AF5807">
      <w:pPr>
        <w:pStyle w:val="ListParagraph"/>
        <w:numPr>
          <w:ilvl w:val="0"/>
          <w:numId w:val="30"/>
        </w:numPr>
        <w:tabs>
          <w:tab w:val="left" w:pos="0"/>
          <w:tab w:val="left" w:pos="4320"/>
          <w:tab w:val="left" w:pos="5040"/>
        </w:tabs>
        <w:rPr>
          <w:rFonts w:eastAsia="Times New Roman"/>
          <w:b/>
          <w:sz w:val="21"/>
          <w:szCs w:val="21"/>
          <w:u w:val="single"/>
        </w:rPr>
      </w:pPr>
      <w:r>
        <w:rPr>
          <w:rFonts w:eastAsia="Times New Roman"/>
          <w:b/>
          <w:sz w:val="21"/>
          <w:szCs w:val="21"/>
          <w:u w:val="single"/>
        </w:rPr>
        <w:t>Jurying</w:t>
      </w:r>
      <w:r w:rsidR="00A4583B">
        <w:rPr>
          <w:rFonts w:eastAsia="Times New Roman"/>
          <w:b/>
          <w:sz w:val="21"/>
          <w:szCs w:val="21"/>
          <w:u w:val="single"/>
        </w:rPr>
        <w:t>,</w:t>
      </w:r>
      <w:r>
        <w:rPr>
          <w:rFonts w:eastAsia="Times New Roman"/>
          <w:b/>
          <w:sz w:val="21"/>
          <w:szCs w:val="21"/>
          <w:u w:val="single"/>
        </w:rPr>
        <w:t xml:space="preserve"> Installation</w:t>
      </w:r>
      <w:r w:rsidR="00A4583B">
        <w:rPr>
          <w:rFonts w:eastAsia="Times New Roman"/>
          <w:b/>
          <w:sz w:val="21"/>
          <w:szCs w:val="21"/>
          <w:u w:val="single"/>
        </w:rPr>
        <w:t>, and Packing</w:t>
      </w:r>
    </w:p>
    <w:p w14:paraId="6429BEAA" w14:textId="77777777" w:rsidR="000A32FD" w:rsidRDefault="000A32FD" w:rsidP="000A32FD">
      <w:pPr>
        <w:tabs>
          <w:tab w:val="left" w:pos="0"/>
          <w:tab w:val="left" w:pos="4320"/>
          <w:tab w:val="left" w:pos="5040"/>
        </w:tabs>
        <w:rPr>
          <w:rFonts w:eastAsia="Times New Roman"/>
          <w:b/>
          <w:sz w:val="21"/>
          <w:szCs w:val="21"/>
          <w:u w:val="single"/>
        </w:rPr>
      </w:pPr>
    </w:p>
    <w:p w14:paraId="579B156D" w14:textId="009D61FA" w:rsidR="00A4583B" w:rsidRDefault="003E29A6" w:rsidP="000A32FD">
      <w:pPr>
        <w:tabs>
          <w:tab w:val="left" w:pos="0"/>
          <w:tab w:val="left" w:pos="4320"/>
          <w:tab w:val="left" w:pos="5040"/>
        </w:tabs>
        <w:rPr>
          <w:rFonts w:eastAsia="Times New Roman"/>
          <w:sz w:val="21"/>
          <w:szCs w:val="21"/>
        </w:rPr>
      </w:pPr>
      <w:r>
        <w:rPr>
          <w:rFonts w:eastAsia="Times New Roman"/>
          <w:sz w:val="21"/>
          <w:szCs w:val="21"/>
        </w:rPr>
        <w:t>It is preferred that a</w:t>
      </w:r>
      <w:r w:rsidR="000A32FD">
        <w:rPr>
          <w:rFonts w:eastAsia="Times New Roman"/>
          <w:sz w:val="21"/>
          <w:szCs w:val="21"/>
        </w:rPr>
        <w:t xml:space="preserve">ll jurying be completed off site or through an online </w:t>
      </w:r>
      <w:r w:rsidR="00A4583B">
        <w:rPr>
          <w:rFonts w:eastAsia="Times New Roman"/>
          <w:sz w:val="21"/>
          <w:szCs w:val="21"/>
        </w:rPr>
        <w:t>call for entries</w:t>
      </w:r>
      <w:r w:rsidR="003C3BC4">
        <w:rPr>
          <w:rFonts w:eastAsia="Times New Roman"/>
          <w:sz w:val="21"/>
          <w:szCs w:val="21"/>
        </w:rPr>
        <w:t xml:space="preserve"> initiated by the Facility User</w:t>
      </w:r>
      <w:r w:rsidR="00A4583B">
        <w:rPr>
          <w:rFonts w:eastAsia="Times New Roman"/>
          <w:sz w:val="21"/>
          <w:szCs w:val="21"/>
        </w:rPr>
        <w:t xml:space="preserve">. </w:t>
      </w:r>
      <w:r w:rsidR="00772854">
        <w:rPr>
          <w:rFonts w:eastAsia="Times New Roman"/>
          <w:sz w:val="21"/>
          <w:szCs w:val="21"/>
        </w:rPr>
        <w:t xml:space="preserve">A </w:t>
      </w:r>
      <w:r w:rsidR="006D20B0">
        <w:rPr>
          <w:rFonts w:eastAsia="Times New Roman"/>
          <w:sz w:val="21"/>
          <w:szCs w:val="21"/>
        </w:rPr>
        <w:t xml:space="preserve">reasonable </w:t>
      </w:r>
      <w:r w:rsidR="00772854">
        <w:rPr>
          <w:rFonts w:eastAsia="Times New Roman"/>
          <w:sz w:val="21"/>
          <w:szCs w:val="21"/>
        </w:rPr>
        <w:t xml:space="preserve">maximum </w:t>
      </w:r>
      <w:r w:rsidR="006D20B0">
        <w:rPr>
          <w:rFonts w:eastAsia="Times New Roman"/>
          <w:sz w:val="21"/>
          <w:szCs w:val="21"/>
        </w:rPr>
        <w:t xml:space="preserve">total </w:t>
      </w:r>
      <w:r w:rsidR="00772854">
        <w:rPr>
          <w:rFonts w:eastAsia="Times New Roman"/>
          <w:sz w:val="21"/>
          <w:szCs w:val="21"/>
        </w:rPr>
        <w:t xml:space="preserve">of </w:t>
      </w:r>
      <w:r w:rsidR="006D20B0">
        <w:rPr>
          <w:rFonts w:eastAsia="Times New Roman"/>
          <w:sz w:val="21"/>
          <w:szCs w:val="21"/>
        </w:rPr>
        <w:t>artworks is expected may be included in each exhibition (for example, a 40-artwork show)</w:t>
      </w:r>
      <w:r w:rsidR="003C3BC4">
        <w:rPr>
          <w:rFonts w:eastAsia="Times New Roman"/>
          <w:sz w:val="21"/>
          <w:szCs w:val="21"/>
        </w:rPr>
        <w:t xml:space="preserve">, </w:t>
      </w:r>
      <w:proofErr w:type="gramStart"/>
      <w:r w:rsidR="003C3BC4">
        <w:rPr>
          <w:rFonts w:eastAsia="Times New Roman"/>
          <w:sz w:val="21"/>
          <w:szCs w:val="21"/>
        </w:rPr>
        <w:t>taking into account</w:t>
      </w:r>
      <w:proofErr w:type="gramEnd"/>
      <w:r w:rsidR="003C3BC4">
        <w:rPr>
          <w:rFonts w:eastAsia="Times New Roman"/>
          <w:sz w:val="21"/>
          <w:szCs w:val="21"/>
        </w:rPr>
        <w:t xml:space="preserve"> the Facility</w:t>
      </w:r>
      <w:r w:rsidR="006D20B0">
        <w:rPr>
          <w:rFonts w:eastAsia="Times New Roman"/>
          <w:sz w:val="21"/>
          <w:szCs w:val="21"/>
        </w:rPr>
        <w:t>, museum staffing</w:t>
      </w:r>
      <w:r w:rsidR="003C3BC4">
        <w:rPr>
          <w:rFonts w:eastAsia="Times New Roman"/>
          <w:sz w:val="21"/>
          <w:szCs w:val="21"/>
        </w:rPr>
        <w:t xml:space="preserve"> and capacity</w:t>
      </w:r>
      <w:r w:rsidR="00772854">
        <w:rPr>
          <w:rFonts w:eastAsia="Times New Roman"/>
          <w:sz w:val="21"/>
          <w:szCs w:val="21"/>
        </w:rPr>
        <w:t xml:space="preserve"> of community organizer to oversee the handling of the artwork</w:t>
      </w:r>
      <w:r w:rsidR="003C3BC4">
        <w:rPr>
          <w:rFonts w:eastAsia="Times New Roman"/>
          <w:sz w:val="21"/>
          <w:szCs w:val="21"/>
        </w:rPr>
        <w:t xml:space="preserve">. </w:t>
      </w:r>
      <w:r w:rsidR="00A4583B">
        <w:rPr>
          <w:rFonts w:eastAsia="Times New Roman"/>
          <w:sz w:val="21"/>
          <w:szCs w:val="21"/>
        </w:rPr>
        <w:t>Once jurying is completed, all accepted artwork may be delivered to the main gallery and be ready for installation. At the end of the Exhibition, all artwork must be packed up and picked up by either th</w:t>
      </w:r>
      <w:r w:rsidR="00772854">
        <w:rPr>
          <w:rFonts w:eastAsia="Times New Roman"/>
          <w:sz w:val="21"/>
          <w:szCs w:val="21"/>
        </w:rPr>
        <w:t>e Facility User</w:t>
      </w:r>
      <w:r w:rsidR="00235455">
        <w:rPr>
          <w:rFonts w:eastAsia="Times New Roman"/>
          <w:sz w:val="21"/>
          <w:szCs w:val="21"/>
        </w:rPr>
        <w:t>, art owner</w:t>
      </w:r>
      <w:r w:rsidR="00772854">
        <w:rPr>
          <w:rFonts w:eastAsia="Times New Roman"/>
          <w:sz w:val="21"/>
          <w:szCs w:val="21"/>
        </w:rPr>
        <w:t xml:space="preserve"> or the artist </w:t>
      </w:r>
      <w:r w:rsidR="00C946FC">
        <w:rPr>
          <w:rFonts w:eastAsia="Times New Roman"/>
          <w:sz w:val="21"/>
          <w:szCs w:val="21"/>
        </w:rPr>
        <w:t>during the pre-determined timeframe</w:t>
      </w:r>
      <w:r w:rsidR="00772854">
        <w:rPr>
          <w:rFonts w:eastAsia="Times New Roman"/>
          <w:sz w:val="21"/>
          <w:szCs w:val="21"/>
        </w:rPr>
        <w:t xml:space="preserve">. </w:t>
      </w:r>
    </w:p>
    <w:p w14:paraId="52A544E0" w14:textId="3D9DEEA9" w:rsidR="00A4583B" w:rsidRDefault="00A4583B" w:rsidP="000A32FD">
      <w:pPr>
        <w:tabs>
          <w:tab w:val="left" w:pos="0"/>
          <w:tab w:val="left" w:pos="4320"/>
          <w:tab w:val="left" w:pos="5040"/>
        </w:tabs>
        <w:rPr>
          <w:rFonts w:eastAsia="Times New Roman"/>
          <w:b/>
          <w:sz w:val="21"/>
          <w:szCs w:val="21"/>
          <w:u w:val="single"/>
        </w:rPr>
      </w:pPr>
      <w:r>
        <w:rPr>
          <w:rFonts w:eastAsia="Times New Roman"/>
          <w:b/>
          <w:sz w:val="21"/>
          <w:szCs w:val="21"/>
          <w:u w:val="single"/>
        </w:rPr>
        <w:br/>
      </w:r>
    </w:p>
    <w:p w14:paraId="6ED99E96" w14:textId="77777777" w:rsidR="00A4583B" w:rsidRDefault="00A4583B">
      <w:pPr>
        <w:rPr>
          <w:rFonts w:eastAsia="Times New Roman"/>
          <w:b/>
          <w:sz w:val="21"/>
          <w:szCs w:val="21"/>
          <w:u w:val="single"/>
        </w:rPr>
      </w:pPr>
      <w:r>
        <w:rPr>
          <w:rFonts w:eastAsia="Times New Roman"/>
          <w:b/>
          <w:sz w:val="21"/>
          <w:szCs w:val="21"/>
          <w:u w:val="single"/>
        </w:rPr>
        <w:br w:type="page"/>
      </w:r>
    </w:p>
    <w:p w14:paraId="2B1772DA" w14:textId="77777777" w:rsidR="000A32FD" w:rsidRPr="000A32FD" w:rsidRDefault="000A32FD" w:rsidP="000A32FD">
      <w:pPr>
        <w:tabs>
          <w:tab w:val="left" w:pos="0"/>
          <w:tab w:val="left" w:pos="4320"/>
          <w:tab w:val="left" w:pos="5040"/>
        </w:tabs>
        <w:rPr>
          <w:rFonts w:eastAsia="Times New Roman"/>
          <w:b/>
          <w:sz w:val="21"/>
          <w:szCs w:val="21"/>
          <w:u w:val="single"/>
        </w:rPr>
      </w:pPr>
    </w:p>
    <w:p w14:paraId="3E8331FC" w14:textId="1CAA0866" w:rsidR="00927226" w:rsidRPr="00AF5807" w:rsidRDefault="00927226" w:rsidP="00AF5807">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Labeling Artwork</w:t>
      </w:r>
    </w:p>
    <w:p w14:paraId="012AB03A" w14:textId="77777777" w:rsidR="00AF5807" w:rsidRDefault="00AF5807" w:rsidP="00C9159C">
      <w:pPr>
        <w:tabs>
          <w:tab w:val="left" w:pos="630"/>
          <w:tab w:val="left" w:pos="1440"/>
          <w:tab w:val="left" w:pos="2160"/>
          <w:tab w:val="left" w:pos="2880"/>
          <w:tab w:val="left" w:pos="3600"/>
          <w:tab w:val="left" w:pos="4320"/>
        </w:tabs>
        <w:rPr>
          <w:bCs/>
          <w:sz w:val="21"/>
          <w:szCs w:val="21"/>
        </w:rPr>
      </w:pPr>
    </w:p>
    <w:p w14:paraId="6071BA38" w14:textId="59F1B609" w:rsidR="00C9159C" w:rsidRPr="00DD3703" w:rsidRDefault="00AF5807" w:rsidP="00C9159C">
      <w:pPr>
        <w:tabs>
          <w:tab w:val="left" w:pos="630"/>
          <w:tab w:val="left" w:pos="1440"/>
          <w:tab w:val="left" w:pos="2160"/>
          <w:tab w:val="left" w:pos="2880"/>
          <w:tab w:val="left" w:pos="3600"/>
          <w:tab w:val="left" w:pos="4320"/>
        </w:tabs>
        <w:rPr>
          <w:bCs/>
          <w:sz w:val="21"/>
          <w:szCs w:val="21"/>
        </w:rPr>
      </w:pPr>
      <w:r w:rsidRPr="00DD3703">
        <w:rPr>
          <w:bCs/>
          <w:sz w:val="21"/>
          <w:szCs w:val="21"/>
        </w:rPr>
        <w:t>All artwork must be labeled following a museum standard labeling format (see below). Prices cannot be displayed on the label.</w:t>
      </w:r>
    </w:p>
    <w:p w14:paraId="15ECDF34" w14:textId="77777777" w:rsidR="00A4583B" w:rsidRDefault="00AF5807" w:rsidP="00AF5807">
      <w:pPr>
        <w:tabs>
          <w:tab w:val="left" w:pos="630"/>
          <w:tab w:val="left" w:pos="1440"/>
          <w:tab w:val="left" w:pos="2160"/>
          <w:tab w:val="left" w:pos="2880"/>
          <w:tab w:val="left" w:pos="3600"/>
          <w:tab w:val="left" w:pos="4320"/>
        </w:tabs>
        <w:rPr>
          <w:sz w:val="21"/>
          <w:szCs w:val="21"/>
        </w:rPr>
      </w:pPr>
      <w:r w:rsidRPr="00DD3703">
        <w:rPr>
          <w:b/>
          <w:bCs/>
          <w:noProof/>
          <w:sz w:val="21"/>
          <w:szCs w:val="21"/>
        </w:rPr>
        <w:drawing>
          <wp:anchor distT="0" distB="0" distL="114300" distR="114300" simplePos="0" relativeHeight="251658240" behindDoc="0" locked="0" layoutInCell="1" allowOverlap="1" wp14:anchorId="14B01DB3" wp14:editId="699BE59C">
            <wp:simplePos x="0" y="0"/>
            <wp:positionH relativeFrom="column">
              <wp:posOffset>-63500</wp:posOffset>
            </wp:positionH>
            <wp:positionV relativeFrom="paragraph">
              <wp:posOffset>291465</wp:posOffset>
            </wp:positionV>
            <wp:extent cx="4385945" cy="3419475"/>
            <wp:effectExtent l="0" t="0" r="8255" b="9525"/>
            <wp:wrapTopAndBottom/>
            <wp:docPr id="6" name="Picture 6" descr="../../Screen%20Shot%202018-05-08%20at%2011.33.2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5-08%20at%2011.33.28%20AM.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8594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BEF59" w14:textId="77777777" w:rsidR="00A4583B" w:rsidRDefault="00A4583B" w:rsidP="00AF5807">
      <w:pPr>
        <w:tabs>
          <w:tab w:val="left" w:pos="630"/>
          <w:tab w:val="left" w:pos="1440"/>
          <w:tab w:val="left" w:pos="2160"/>
          <w:tab w:val="left" w:pos="2880"/>
          <w:tab w:val="left" w:pos="3600"/>
          <w:tab w:val="left" w:pos="4320"/>
        </w:tabs>
        <w:rPr>
          <w:sz w:val="21"/>
          <w:szCs w:val="21"/>
        </w:rPr>
      </w:pPr>
    </w:p>
    <w:p w14:paraId="32C3EC1C" w14:textId="3B3B8DCE"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b/>
          <w:bCs/>
          <w:sz w:val="21"/>
          <w:szCs w:val="21"/>
        </w:rPr>
        <w:t>Suggested font sizes </w:t>
      </w:r>
    </w:p>
    <w:p w14:paraId="2145CEAF"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Artist name: 18px, Bolded</w:t>
      </w:r>
    </w:p>
    <w:p w14:paraId="0E16C141"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Location, Years lived: 18px, Regular</w:t>
      </w:r>
    </w:p>
    <w:p w14:paraId="1A009E80"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Title: 18px, Italicized</w:t>
      </w:r>
    </w:p>
    <w:p w14:paraId="24CD5DB5"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Date: 18px, Regular</w:t>
      </w:r>
    </w:p>
    <w:p w14:paraId="7590ADFC"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Medium(s): 14px, Regular</w:t>
      </w:r>
    </w:p>
    <w:p w14:paraId="4A6F9674"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Special gifting or loan notes: 12px, Regular</w:t>
      </w:r>
    </w:p>
    <w:p w14:paraId="35EBCE5C" w14:textId="77777777" w:rsidR="00AF5807"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Optional Description: 14px, Regular</w:t>
      </w:r>
    </w:p>
    <w:p w14:paraId="20FA350F" w14:textId="60A634BD" w:rsidR="00D82B56" w:rsidRPr="00DD3703" w:rsidRDefault="00AF5807" w:rsidP="00AF5807">
      <w:pPr>
        <w:tabs>
          <w:tab w:val="left" w:pos="630"/>
          <w:tab w:val="left" w:pos="1440"/>
          <w:tab w:val="left" w:pos="2160"/>
          <w:tab w:val="left" w:pos="2880"/>
          <w:tab w:val="left" w:pos="3600"/>
          <w:tab w:val="left" w:pos="4320"/>
        </w:tabs>
        <w:rPr>
          <w:sz w:val="21"/>
          <w:szCs w:val="21"/>
        </w:rPr>
      </w:pPr>
      <w:r w:rsidRPr="00DD3703">
        <w:rPr>
          <w:sz w:val="21"/>
          <w:szCs w:val="21"/>
        </w:rPr>
        <w:t>Suggested fonts: Verdana, Helvetica, or readable slab-serif  </w:t>
      </w:r>
    </w:p>
    <w:p w14:paraId="084D6436" w14:textId="77777777" w:rsidR="00AF5807" w:rsidRDefault="00AF5807" w:rsidP="00AF5807"/>
    <w:p w14:paraId="5D0F65DE" w14:textId="77777777" w:rsidR="00AF5807" w:rsidRPr="00AF5807" w:rsidRDefault="00AF5807" w:rsidP="00C9159C">
      <w:pPr>
        <w:tabs>
          <w:tab w:val="left" w:pos="630"/>
          <w:tab w:val="left" w:pos="1440"/>
          <w:tab w:val="left" w:pos="2160"/>
          <w:tab w:val="left" w:pos="2880"/>
          <w:tab w:val="left" w:pos="3600"/>
          <w:tab w:val="left" w:pos="4320"/>
        </w:tabs>
        <w:rPr>
          <w:b/>
          <w:bCs/>
          <w:sz w:val="21"/>
          <w:szCs w:val="21"/>
        </w:rPr>
      </w:pPr>
    </w:p>
    <w:p w14:paraId="1C068B04" w14:textId="49C38A9E" w:rsidR="00927226" w:rsidRPr="00DD3703" w:rsidRDefault="00927226" w:rsidP="00927226">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Merchandise, Selling of Art, Fundraising</w:t>
      </w:r>
    </w:p>
    <w:p w14:paraId="7AB98F8F" w14:textId="77777777" w:rsidR="00C9159C" w:rsidRPr="00DD3703" w:rsidRDefault="00C9159C" w:rsidP="00C9159C">
      <w:pPr>
        <w:tabs>
          <w:tab w:val="left" w:pos="630"/>
          <w:tab w:val="left" w:pos="1440"/>
          <w:tab w:val="left" w:pos="2160"/>
          <w:tab w:val="left" w:pos="2880"/>
          <w:tab w:val="left" w:pos="3600"/>
          <w:tab w:val="left" w:pos="4320"/>
        </w:tabs>
        <w:rPr>
          <w:sz w:val="21"/>
          <w:szCs w:val="21"/>
        </w:rPr>
      </w:pPr>
    </w:p>
    <w:p w14:paraId="3BC54B46" w14:textId="1907F379" w:rsidR="00AF2F4C" w:rsidRDefault="00C9159C" w:rsidP="00C9159C">
      <w:pPr>
        <w:tabs>
          <w:tab w:val="left" w:pos="630"/>
          <w:tab w:val="left" w:pos="1440"/>
          <w:tab w:val="left" w:pos="2160"/>
          <w:tab w:val="left" w:pos="2880"/>
          <w:tab w:val="left" w:pos="3600"/>
          <w:tab w:val="left" w:pos="4320"/>
        </w:tabs>
        <w:rPr>
          <w:sz w:val="21"/>
          <w:szCs w:val="21"/>
        </w:rPr>
      </w:pPr>
      <w:r w:rsidRPr="00DD3703">
        <w:rPr>
          <w:sz w:val="21"/>
          <w:szCs w:val="21"/>
        </w:rPr>
        <w:t xml:space="preserve">The Facility User may not sell any merchandise </w:t>
      </w:r>
      <w:r w:rsidR="00FA771D">
        <w:rPr>
          <w:sz w:val="21"/>
          <w:szCs w:val="21"/>
        </w:rPr>
        <w:t>on the premises</w:t>
      </w:r>
      <w:r w:rsidRPr="00DD3703">
        <w:rPr>
          <w:sz w:val="21"/>
          <w:szCs w:val="21"/>
        </w:rPr>
        <w:t xml:space="preserve">. Selling of artwork is not permitted on the </w:t>
      </w:r>
      <w:proofErr w:type="spellStart"/>
      <w:r w:rsidRPr="00DD3703">
        <w:rPr>
          <w:sz w:val="21"/>
          <w:szCs w:val="21"/>
        </w:rPr>
        <w:t>HoMAS</w:t>
      </w:r>
      <w:proofErr w:type="spellEnd"/>
      <w:r w:rsidRPr="00DD3703">
        <w:rPr>
          <w:sz w:val="21"/>
          <w:szCs w:val="21"/>
        </w:rPr>
        <w:t xml:space="preserve"> property or the Facility</w:t>
      </w:r>
      <w:r w:rsidRPr="00FA771D">
        <w:rPr>
          <w:sz w:val="21"/>
          <w:szCs w:val="21"/>
        </w:rPr>
        <w:t>. The Facility User may provide artist contact information for visitors but no</w:t>
      </w:r>
      <w:r w:rsidR="00953D46">
        <w:rPr>
          <w:sz w:val="21"/>
          <w:szCs w:val="21"/>
        </w:rPr>
        <w:t xml:space="preserve"> price amount, price list, or</w:t>
      </w:r>
      <w:r w:rsidRPr="00FA771D">
        <w:rPr>
          <w:sz w:val="21"/>
          <w:szCs w:val="21"/>
        </w:rPr>
        <w:t xml:space="preserve"> transactions are allowed on the </w:t>
      </w:r>
      <w:proofErr w:type="spellStart"/>
      <w:r w:rsidRPr="00FA771D">
        <w:rPr>
          <w:sz w:val="21"/>
          <w:szCs w:val="21"/>
        </w:rPr>
        <w:t>HoMAS</w:t>
      </w:r>
      <w:proofErr w:type="spellEnd"/>
      <w:r w:rsidRPr="00FA771D">
        <w:rPr>
          <w:sz w:val="21"/>
          <w:szCs w:val="21"/>
        </w:rPr>
        <w:t xml:space="preserve"> property or the Facility.</w:t>
      </w:r>
      <w:r w:rsidRPr="00DD3703">
        <w:rPr>
          <w:sz w:val="21"/>
          <w:szCs w:val="21"/>
        </w:rPr>
        <w:t xml:space="preserve"> </w:t>
      </w:r>
      <w:r w:rsidR="00513F00">
        <w:rPr>
          <w:sz w:val="21"/>
          <w:szCs w:val="21"/>
        </w:rPr>
        <w:t xml:space="preserve">Purchased art that is exhibited on </w:t>
      </w:r>
      <w:proofErr w:type="spellStart"/>
      <w:r w:rsidR="00513F00" w:rsidRPr="00DD3703">
        <w:rPr>
          <w:sz w:val="21"/>
          <w:szCs w:val="21"/>
        </w:rPr>
        <w:t>HoMAS</w:t>
      </w:r>
      <w:proofErr w:type="spellEnd"/>
      <w:r w:rsidR="00513F00" w:rsidRPr="00DD3703">
        <w:rPr>
          <w:sz w:val="21"/>
          <w:szCs w:val="21"/>
        </w:rPr>
        <w:t xml:space="preserve"> property or </w:t>
      </w:r>
      <w:r w:rsidR="00513F00">
        <w:rPr>
          <w:sz w:val="21"/>
          <w:szCs w:val="21"/>
        </w:rPr>
        <w:t xml:space="preserve">in </w:t>
      </w:r>
      <w:r w:rsidR="00513F00" w:rsidRPr="00DD3703">
        <w:rPr>
          <w:sz w:val="21"/>
          <w:szCs w:val="21"/>
        </w:rPr>
        <w:t>the Facility</w:t>
      </w:r>
      <w:r w:rsidR="00513F00">
        <w:rPr>
          <w:sz w:val="21"/>
          <w:szCs w:val="21"/>
        </w:rPr>
        <w:t xml:space="preserve"> may not be picked up by the buyer from </w:t>
      </w:r>
      <w:proofErr w:type="spellStart"/>
      <w:r w:rsidR="00513F00" w:rsidRPr="00DD3703">
        <w:rPr>
          <w:sz w:val="21"/>
          <w:szCs w:val="21"/>
        </w:rPr>
        <w:t>HoMAS</w:t>
      </w:r>
      <w:proofErr w:type="spellEnd"/>
      <w:r w:rsidR="00513F00" w:rsidRPr="00DD3703">
        <w:rPr>
          <w:sz w:val="21"/>
          <w:szCs w:val="21"/>
        </w:rPr>
        <w:t xml:space="preserve"> property or the Facility</w:t>
      </w:r>
      <w:r w:rsidR="00513F00">
        <w:rPr>
          <w:sz w:val="21"/>
          <w:szCs w:val="21"/>
        </w:rPr>
        <w:t xml:space="preserve">. </w:t>
      </w:r>
      <w:r w:rsidRPr="00DD3703">
        <w:rPr>
          <w:sz w:val="21"/>
          <w:szCs w:val="21"/>
        </w:rPr>
        <w:t xml:space="preserve">Fundraising for any person or organization other than the Honolulu Museum of Art is not permitted on the </w:t>
      </w:r>
      <w:proofErr w:type="spellStart"/>
      <w:r w:rsidRPr="00DD3703">
        <w:rPr>
          <w:sz w:val="21"/>
          <w:szCs w:val="21"/>
        </w:rPr>
        <w:t>HoMAS</w:t>
      </w:r>
      <w:proofErr w:type="spellEnd"/>
      <w:r w:rsidRPr="00DD3703">
        <w:rPr>
          <w:sz w:val="21"/>
          <w:szCs w:val="21"/>
        </w:rPr>
        <w:t xml:space="preserve"> property or the Facility. </w:t>
      </w:r>
    </w:p>
    <w:p w14:paraId="26EF8A62" w14:textId="77777777" w:rsidR="00AF2F4C" w:rsidRDefault="00AF2F4C">
      <w:pPr>
        <w:rPr>
          <w:sz w:val="21"/>
          <w:szCs w:val="21"/>
        </w:rPr>
      </w:pPr>
      <w:r>
        <w:rPr>
          <w:sz w:val="21"/>
          <w:szCs w:val="21"/>
        </w:rPr>
        <w:br w:type="page"/>
      </w:r>
    </w:p>
    <w:p w14:paraId="35C5FAC4" w14:textId="77777777" w:rsidR="00C9159C" w:rsidRPr="00DD3703" w:rsidRDefault="00C9159C" w:rsidP="00C9159C">
      <w:pPr>
        <w:tabs>
          <w:tab w:val="left" w:pos="630"/>
          <w:tab w:val="left" w:pos="1440"/>
          <w:tab w:val="left" w:pos="2160"/>
          <w:tab w:val="left" w:pos="2880"/>
          <w:tab w:val="left" w:pos="3600"/>
          <w:tab w:val="left" w:pos="4320"/>
        </w:tabs>
        <w:rPr>
          <w:sz w:val="21"/>
          <w:szCs w:val="21"/>
        </w:rPr>
      </w:pPr>
    </w:p>
    <w:p w14:paraId="1AE58CAE" w14:textId="77777777" w:rsidR="00C9159C" w:rsidRPr="00DD3703" w:rsidRDefault="00C9159C" w:rsidP="00C9159C">
      <w:pPr>
        <w:tabs>
          <w:tab w:val="left" w:pos="720"/>
          <w:tab w:val="left" w:pos="1440"/>
          <w:tab w:val="left" w:pos="2160"/>
          <w:tab w:val="left" w:pos="2880"/>
          <w:tab w:val="left" w:pos="3600"/>
          <w:tab w:val="left" w:pos="4320"/>
        </w:tabs>
        <w:rPr>
          <w:sz w:val="21"/>
          <w:szCs w:val="21"/>
        </w:rPr>
      </w:pPr>
    </w:p>
    <w:p w14:paraId="474E880B" w14:textId="5405C541" w:rsidR="00C9159C" w:rsidRPr="00DD3703" w:rsidRDefault="00927226" w:rsidP="00C9159C">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Music and Entertainment</w:t>
      </w:r>
    </w:p>
    <w:p w14:paraId="7C6D308B" w14:textId="77777777" w:rsidR="00927226" w:rsidRPr="00DD3703" w:rsidRDefault="00927226" w:rsidP="00927226">
      <w:pPr>
        <w:pStyle w:val="ListParagraph"/>
        <w:tabs>
          <w:tab w:val="left" w:pos="0"/>
          <w:tab w:val="left" w:pos="4320"/>
          <w:tab w:val="left" w:pos="5040"/>
        </w:tabs>
        <w:ind w:left="360"/>
        <w:rPr>
          <w:rFonts w:eastAsia="Times New Roman"/>
          <w:b/>
          <w:sz w:val="21"/>
          <w:szCs w:val="21"/>
          <w:u w:val="single"/>
        </w:rPr>
      </w:pPr>
    </w:p>
    <w:p w14:paraId="2AC5F912" w14:textId="77777777" w:rsidR="00C9159C" w:rsidRPr="00DD3703" w:rsidRDefault="00C9159C" w:rsidP="00C9159C">
      <w:pPr>
        <w:tabs>
          <w:tab w:val="left" w:pos="0"/>
        </w:tabs>
        <w:rPr>
          <w:sz w:val="21"/>
          <w:szCs w:val="21"/>
        </w:rPr>
      </w:pPr>
      <w:r w:rsidRPr="00DD3703">
        <w:rPr>
          <w:sz w:val="21"/>
          <w:szCs w:val="21"/>
        </w:rPr>
        <w:t xml:space="preserve">Music and entertainment must be approved at least two weeks prior to the event. In accordance with residential neighborhood requirements, no music can be played on the premises after 9:00p.m. The Facility User is responsible for conduct of entertainers and performers and for coordinating all details regarding the function schedule, set-up and any restrictions. </w:t>
      </w:r>
      <w:proofErr w:type="spellStart"/>
      <w:r w:rsidRPr="00DD3703">
        <w:rPr>
          <w:sz w:val="21"/>
          <w:szCs w:val="21"/>
        </w:rPr>
        <w:t>HoMA</w:t>
      </w:r>
      <w:proofErr w:type="spellEnd"/>
      <w:r w:rsidRPr="00DD3703">
        <w:rPr>
          <w:sz w:val="21"/>
          <w:szCs w:val="21"/>
        </w:rPr>
        <w:t xml:space="preserve"> has the right to address any music or entertainment not following laws and regulations and the physical and logistical limitations of the property.</w:t>
      </w:r>
    </w:p>
    <w:p w14:paraId="07F0F0AC" w14:textId="77777777" w:rsidR="00C9159C" w:rsidRPr="00DD3703" w:rsidRDefault="00C9159C" w:rsidP="00C9159C">
      <w:pPr>
        <w:tabs>
          <w:tab w:val="left" w:pos="0"/>
        </w:tabs>
        <w:rPr>
          <w:sz w:val="21"/>
          <w:szCs w:val="21"/>
        </w:rPr>
      </w:pPr>
    </w:p>
    <w:p w14:paraId="7F242A5C" w14:textId="4A958571" w:rsidR="001D6056" w:rsidRPr="00DD3703" w:rsidRDefault="001D6056" w:rsidP="001D6056">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Decorations</w:t>
      </w:r>
    </w:p>
    <w:p w14:paraId="5D1C016A" w14:textId="77777777" w:rsidR="00C9159C" w:rsidRPr="00DD3703" w:rsidRDefault="00C9159C" w:rsidP="00C9159C">
      <w:pPr>
        <w:tabs>
          <w:tab w:val="left" w:pos="0"/>
          <w:tab w:val="left" w:pos="4320"/>
          <w:tab w:val="left" w:pos="5040"/>
        </w:tabs>
        <w:rPr>
          <w:b/>
          <w:sz w:val="21"/>
          <w:szCs w:val="21"/>
          <w:u w:val="single"/>
        </w:rPr>
      </w:pPr>
    </w:p>
    <w:p w14:paraId="166F2D48" w14:textId="77777777" w:rsidR="00C9159C" w:rsidRPr="00DD3703" w:rsidRDefault="00C9159C" w:rsidP="00C9159C">
      <w:pPr>
        <w:tabs>
          <w:tab w:val="left" w:pos="0"/>
        </w:tabs>
        <w:rPr>
          <w:sz w:val="21"/>
          <w:szCs w:val="21"/>
        </w:rPr>
      </w:pPr>
      <w:r w:rsidRPr="00DD3703">
        <w:rPr>
          <w:sz w:val="21"/>
          <w:szCs w:val="21"/>
        </w:rPr>
        <w:t xml:space="preserve">All decorations must be approved at least two weeks prior to the event. Any items that alter, disturb or are harmful to premises, including the gallery, classrooms and facilities are prohibited. Decorations must be free standing and cannot be taped, nailed or pinned to any walls. No open flame of any kind is allowed on the </w:t>
      </w:r>
      <w:proofErr w:type="spellStart"/>
      <w:r w:rsidRPr="00DD3703">
        <w:rPr>
          <w:sz w:val="21"/>
          <w:szCs w:val="21"/>
        </w:rPr>
        <w:t>HoMAS</w:t>
      </w:r>
      <w:proofErr w:type="spellEnd"/>
      <w:r w:rsidRPr="00DD3703">
        <w:rPr>
          <w:sz w:val="21"/>
          <w:szCs w:val="21"/>
        </w:rPr>
        <w:t xml:space="preserve"> property or the Facility.</w:t>
      </w:r>
    </w:p>
    <w:p w14:paraId="4228DA9A" w14:textId="77777777" w:rsidR="00C9159C" w:rsidRPr="00DD3703" w:rsidRDefault="00C9159C" w:rsidP="00C9159C">
      <w:pPr>
        <w:tabs>
          <w:tab w:val="left" w:pos="0"/>
          <w:tab w:val="left" w:pos="4320"/>
          <w:tab w:val="left" w:pos="5040"/>
        </w:tabs>
        <w:rPr>
          <w:sz w:val="21"/>
          <w:szCs w:val="21"/>
        </w:rPr>
      </w:pPr>
    </w:p>
    <w:p w14:paraId="34572FAC" w14:textId="77777777" w:rsidR="00C9159C" w:rsidRPr="00DD3703" w:rsidRDefault="00C9159C" w:rsidP="00C9159C">
      <w:pPr>
        <w:tabs>
          <w:tab w:val="left" w:pos="0"/>
          <w:tab w:val="left" w:pos="90"/>
          <w:tab w:val="left" w:pos="720"/>
        </w:tabs>
        <w:rPr>
          <w:sz w:val="21"/>
          <w:szCs w:val="21"/>
        </w:rPr>
      </w:pPr>
      <w:r w:rsidRPr="00DD3703">
        <w:rPr>
          <w:sz w:val="21"/>
          <w:szCs w:val="21"/>
        </w:rPr>
        <w:t xml:space="preserve">Floral arrangements must be completed off premises, and must be removed after the function unless permission is granted otherwise. Flowers, décor or other set up will not be allowed in the galleries. </w:t>
      </w:r>
    </w:p>
    <w:p w14:paraId="0FCC9847" w14:textId="77777777" w:rsidR="00C9159C" w:rsidRPr="00DD3703" w:rsidRDefault="00C9159C" w:rsidP="00C9159C">
      <w:pPr>
        <w:tabs>
          <w:tab w:val="left" w:pos="0"/>
        </w:tabs>
        <w:rPr>
          <w:b/>
          <w:sz w:val="21"/>
          <w:szCs w:val="21"/>
          <w:u w:val="single"/>
        </w:rPr>
      </w:pPr>
    </w:p>
    <w:p w14:paraId="5599F562" w14:textId="354DE1B0" w:rsidR="00296BD3" w:rsidRPr="00DD3703" w:rsidRDefault="00296BD3" w:rsidP="00296BD3">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Cleanup</w:t>
      </w:r>
    </w:p>
    <w:p w14:paraId="46934D83" w14:textId="77777777" w:rsidR="00C9159C" w:rsidRPr="00DD3703" w:rsidRDefault="00C9159C" w:rsidP="00C9159C">
      <w:pPr>
        <w:tabs>
          <w:tab w:val="left" w:pos="0"/>
          <w:tab w:val="left" w:pos="4320"/>
          <w:tab w:val="left" w:pos="5040"/>
        </w:tabs>
        <w:rPr>
          <w:b/>
          <w:sz w:val="21"/>
          <w:szCs w:val="21"/>
          <w:u w:val="single"/>
        </w:rPr>
      </w:pPr>
    </w:p>
    <w:p w14:paraId="1C117B06" w14:textId="77777777" w:rsidR="00C9159C" w:rsidRPr="00DD3703" w:rsidRDefault="00C9159C" w:rsidP="00C9159C">
      <w:pPr>
        <w:tabs>
          <w:tab w:val="left" w:pos="0"/>
          <w:tab w:val="left" w:pos="90"/>
          <w:tab w:val="left" w:pos="720"/>
        </w:tabs>
        <w:rPr>
          <w:sz w:val="21"/>
          <w:szCs w:val="21"/>
        </w:rPr>
      </w:pPr>
      <w:r w:rsidRPr="00DD3703">
        <w:rPr>
          <w:sz w:val="21"/>
          <w:szCs w:val="21"/>
        </w:rPr>
        <w:t xml:space="preserve">The Facility User is responsible for the clean-up of areas used by the Facility User, including the removal of all personal property of the Facility User from the </w:t>
      </w:r>
      <w:proofErr w:type="spellStart"/>
      <w:r w:rsidRPr="00DD3703">
        <w:rPr>
          <w:sz w:val="21"/>
          <w:szCs w:val="21"/>
        </w:rPr>
        <w:t>HoMAS</w:t>
      </w:r>
      <w:proofErr w:type="spellEnd"/>
      <w:r w:rsidRPr="00DD3703">
        <w:rPr>
          <w:sz w:val="21"/>
          <w:szCs w:val="21"/>
        </w:rPr>
        <w:t xml:space="preserve"> property and the Facility. The Facility User is responsible for disposing of all trash in appropriate trash bins or dumpster located behind the Main Gallery. The Facility User shall be responsible for reimbursing </w:t>
      </w:r>
      <w:proofErr w:type="spellStart"/>
      <w:r w:rsidRPr="00DD3703">
        <w:rPr>
          <w:sz w:val="21"/>
          <w:szCs w:val="21"/>
        </w:rPr>
        <w:t>HoMA</w:t>
      </w:r>
      <w:proofErr w:type="spellEnd"/>
      <w:r w:rsidRPr="00DD3703">
        <w:rPr>
          <w:sz w:val="21"/>
          <w:szCs w:val="21"/>
        </w:rPr>
        <w:t xml:space="preserve"> in full for any reasonable expenses incurred in cleaning or repairing the Premises to restore them to their condition prior to the Facility User’s use of the </w:t>
      </w:r>
      <w:proofErr w:type="spellStart"/>
      <w:r w:rsidRPr="00DD3703">
        <w:rPr>
          <w:sz w:val="21"/>
          <w:szCs w:val="21"/>
        </w:rPr>
        <w:t>HoMAS</w:t>
      </w:r>
      <w:proofErr w:type="spellEnd"/>
      <w:r w:rsidRPr="00DD3703">
        <w:rPr>
          <w:sz w:val="21"/>
          <w:szCs w:val="21"/>
        </w:rPr>
        <w:t xml:space="preserve"> property and the Facility. The Facility User shall make such reimbursement to the </w:t>
      </w:r>
      <w:proofErr w:type="spellStart"/>
      <w:r w:rsidRPr="00DD3703">
        <w:rPr>
          <w:sz w:val="21"/>
          <w:szCs w:val="21"/>
        </w:rPr>
        <w:t>HoMA</w:t>
      </w:r>
      <w:proofErr w:type="spellEnd"/>
      <w:r w:rsidRPr="00DD3703">
        <w:rPr>
          <w:sz w:val="21"/>
          <w:szCs w:val="21"/>
        </w:rPr>
        <w:t xml:space="preserve"> within ten (10) days of </w:t>
      </w:r>
      <w:proofErr w:type="spellStart"/>
      <w:r w:rsidRPr="00DD3703">
        <w:rPr>
          <w:sz w:val="21"/>
          <w:szCs w:val="21"/>
        </w:rPr>
        <w:t>HoMA’s</w:t>
      </w:r>
      <w:proofErr w:type="spellEnd"/>
      <w:r w:rsidRPr="00DD3703">
        <w:rPr>
          <w:sz w:val="21"/>
          <w:szCs w:val="21"/>
        </w:rPr>
        <w:t xml:space="preserve"> presentation for an itemized invoice for these expenses. </w:t>
      </w:r>
    </w:p>
    <w:p w14:paraId="1C0A2CA8" w14:textId="22DA2F88" w:rsidR="00AF5807" w:rsidRDefault="00AF5807">
      <w:pPr>
        <w:rPr>
          <w:b/>
          <w:sz w:val="21"/>
          <w:szCs w:val="21"/>
        </w:rPr>
      </w:pPr>
    </w:p>
    <w:p w14:paraId="2EC4939F" w14:textId="3B514A35" w:rsidR="00C9159C" w:rsidRPr="00DD3703" w:rsidRDefault="00296BD3" w:rsidP="00296BD3">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Timeline &amp; Layout</w:t>
      </w:r>
    </w:p>
    <w:p w14:paraId="46600398" w14:textId="77777777" w:rsidR="00C9159C" w:rsidRPr="00DD3703" w:rsidRDefault="00C9159C" w:rsidP="00C9159C">
      <w:pPr>
        <w:tabs>
          <w:tab w:val="left" w:pos="720"/>
          <w:tab w:val="left" w:pos="1440"/>
          <w:tab w:val="left" w:pos="2160"/>
          <w:tab w:val="left" w:pos="2880"/>
          <w:tab w:val="left" w:pos="3600"/>
          <w:tab w:val="left" w:pos="4320"/>
        </w:tabs>
        <w:rPr>
          <w:b/>
          <w:sz w:val="21"/>
          <w:szCs w:val="21"/>
          <w:u w:val="single"/>
        </w:rPr>
      </w:pPr>
    </w:p>
    <w:p w14:paraId="6C76A6F9" w14:textId="77777777" w:rsidR="00C9159C" w:rsidRPr="00DD3703" w:rsidRDefault="00C9159C" w:rsidP="00C9159C">
      <w:pPr>
        <w:tabs>
          <w:tab w:val="left" w:pos="720"/>
          <w:tab w:val="left" w:pos="1440"/>
          <w:tab w:val="left" w:pos="2160"/>
          <w:tab w:val="left" w:pos="2880"/>
          <w:tab w:val="left" w:pos="3600"/>
          <w:tab w:val="left" w:pos="4320"/>
        </w:tabs>
        <w:rPr>
          <w:sz w:val="21"/>
          <w:szCs w:val="21"/>
        </w:rPr>
      </w:pPr>
      <w:r w:rsidRPr="00DD3703">
        <w:rPr>
          <w:sz w:val="21"/>
          <w:szCs w:val="21"/>
        </w:rPr>
        <w:t xml:space="preserve">A finalized function layout and timeline (including set-up and break-down) must be submitted and approved by </w:t>
      </w:r>
      <w:proofErr w:type="spellStart"/>
      <w:r w:rsidRPr="00DD3703">
        <w:rPr>
          <w:sz w:val="21"/>
          <w:szCs w:val="21"/>
        </w:rPr>
        <w:t>HoMA</w:t>
      </w:r>
      <w:proofErr w:type="spellEnd"/>
      <w:r w:rsidRPr="00DD3703">
        <w:rPr>
          <w:sz w:val="21"/>
          <w:szCs w:val="21"/>
        </w:rPr>
        <w:t xml:space="preserve"> at least one week prior to the event. Any changes after must be approved in writing by </w:t>
      </w:r>
      <w:proofErr w:type="spellStart"/>
      <w:r w:rsidRPr="00DD3703">
        <w:rPr>
          <w:sz w:val="21"/>
          <w:szCs w:val="21"/>
        </w:rPr>
        <w:t>HoMA</w:t>
      </w:r>
      <w:proofErr w:type="spellEnd"/>
      <w:r w:rsidRPr="00DD3703">
        <w:rPr>
          <w:sz w:val="21"/>
          <w:szCs w:val="21"/>
        </w:rPr>
        <w:t xml:space="preserve">. Please be mindful of museum patrons during museum hours.  </w:t>
      </w:r>
    </w:p>
    <w:p w14:paraId="1EF0869C" w14:textId="77777777" w:rsidR="00C9159C" w:rsidRPr="00DD3703" w:rsidRDefault="00C9159C" w:rsidP="00C9159C">
      <w:pPr>
        <w:tabs>
          <w:tab w:val="left" w:pos="720"/>
          <w:tab w:val="left" w:pos="1440"/>
          <w:tab w:val="left" w:pos="2160"/>
          <w:tab w:val="left" w:pos="2880"/>
          <w:tab w:val="left" w:pos="3600"/>
          <w:tab w:val="left" w:pos="4320"/>
        </w:tabs>
        <w:rPr>
          <w:sz w:val="21"/>
          <w:szCs w:val="21"/>
        </w:rPr>
      </w:pPr>
    </w:p>
    <w:p w14:paraId="0C68D4BC" w14:textId="77777777" w:rsidR="00C9159C" w:rsidRPr="00DD3703" w:rsidRDefault="00C9159C" w:rsidP="00C9159C">
      <w:pPr>
        <w:tabs>
          <w:tab w:val="left" w:pos="720"/>
          <w:tab w:val="left" w:pos="1440"/>
          <w:tab w:val="left" w:pos="2160"/>
          <w:tab w:val="left" w:pos="2880"/>
          <w:tab w:val="left" w:pos="3600"/>
          <w:tab w:val="left" w:pos="4320"/>
        </w:tabs>
        <w:rPr>
          <w:sz w:val="21"/>
          <w:szCs w:val="21"/>
        </w:rPr>
      </w:pPr>
      <w:r w:rsidRPr="00DD3703">
        <w:rPr>
          <w:sz w:val="21"/>
          <w:szCs w:val="21"/>
        </w:rPr>
        <w:t xml:space="preserve">The Facility User must provide a list of all personnel requiring access to the premises for set-up (staff, sitters, caterers, vendors, musicians, performers, event coordinators, etc.) and their arrival times, at least one week prior to the event.  </w:t>
      </w:r>
    </w:p>
    <w:p w14:paraId="2CB5DD68" w14:textId="77777777" w:rsidR="00C9159C" w:rsidRPr="00DD3703" w:rsidRDefault="00C9159C" w:rsidP="00C9159C">
      <w:pPr>
        <w:tabs>
          <w:tab w:val="left" w:pos="720"/>
          <w:tab w:val="left" w:pos="1440"/>
          <w:tab w:val="left" w:pos="2160"/>
          <w:tab w:val="left" w:pos="2880"/>
          <w:tab w:val="left" w:pos="3600"/>
          <w:tab w:val="left" w:pos="4320"/>
        </w:tabs>
        <w:rPr>
          <w:b/>
          <w:sz w:val="21"/>
          <w:szCs w:val="21"/>
        </w:rPr>
      </w:pPr>
    </w:p>
    <w:p w14:paraId="3898B530" w14:textId="238E5135" w:rsidR="00296BD3" w:rsidRPr="00DD3703" w:rsidRDefault="00296BD3" w:rsidP="00296BD3">
      <w:pPr>
        <w:pStyle w:val="ListParagraph"/>
        <w:numPr>
          <w:ilvl w:val="0"/>
          <w:numId w:val="30"/>
        </w:numPr>
        <w:tabs>
          <w:tab w:val="left" w:pos="0"/>
          <w:tab w:val="left" w:pos="4320"/>
          <w:tab w:val="left" w:pos="5040"/>
        </w:tabs>
        <w:rPr>
          <w:rFonts w:eastAsia="Times New Roman"/>
          <w:b/>
          <w:sz w:val="21"/>
          <w:szCs w:val="21"/>
          <w:u w:val="single"/>
        </w:rPr>
      </w:pPr>
      <w:r w:rsidRPr="00DD3703">
        <w:rPr>
          <w:rFonts w:eastAsia="Times New Roman"/>
          <w:b/>
          <w:sz w:val="21"/>
          <w:szCs w:val="21"/>
          <w:u w:val="single"/>
        </w:rPr>
        <w:t>Gallery Sitters &amp; Security</w:t>
      </w:r>
    </w:p>
    <w:p w14:paraId="6B2668A0" w14:textId="77777777" w:rsidR="00C9159C" w:rsidRPr="00DD3703" w:rsidRDefault="00C9159C" w:rsidP="00C9159C">
      <w:pPr>
        <w:tabs>
          <w:tab w:val="left" w:pos="720"/>
          <w:tab w:val="left" w:pos="1440"/>
          <w:tab w:val="left" w:pos="2160"/>
          <w:tab w:val="left" w:pos="2880"/>
          <w:tab w:val="left" w:pos="3600"/>
          <w:tab w:val="left" w:pos="4320"/>
        </w:tabs>
        <w:rPr>
          <w:b/>
          <w:sz w:val="21"/>
          <w:szCs w:val="21"/>
        </w:rPr>
      </w:pPr>
    </w:p>
    <w:p w14:paraId="3B88BD3C" w14:textId="4F52C369" w:rsidR="00C9159C" w:rsidRPr="00DD3703" w:rsidRDefault="00C9159C" w:rsidP="00C9159C">
      <w:pPr>
        <w:tabs>
          <w:tab w:val="left" w:pos="720"/>
          <w:tab w:val="left" w:pos="1440"/>
          <w:tab w:val="left" w:pos="2160"/>
          <w:tab w:val="left" w:pos="2880"/>
          <w:tab w:val="left" w:pos="3600"/>
          <w:tab w:val="left" w:pos="4320"/>
        </w:tabs>
        <w:rPr>
          <w:sz w:val="21"/>
          <w:szCs w:val="21"/>
        </w:rPr>
      </w:pPr>
      <w:r w:rsidRPr="00DD3703">
        <w:rPr>
          <w:sz w:val="21"/>
          <w:szCs w:val="21"/>
        </w:rPr>
        <w:t xml:space="preserve">The Facility User is responsible for providing sitters during all open gallery hours. If the Facility User cannot provide sitters, </w:t>
      </w:r>
      <w:proofErr w:type="spellStart"/>
      <w:r w:rsidR="00C90C0F">
        <w:rPr>
          <w:sz w:val="21"/>
          <w:szCs w:val="21"/>
        </w:rPr>
        <w:t>HoMA</w:t>
      </w:r>
      <w:proofErr w:type="spellEnd"/>
      <w:r w:rsidR="00C90C0F">
        <w:rPr>
          <w:sz w:val="21"/>
          <w:szCs w:val="21"/>
        </w:rPr>
        <w:t xml:space="preserve"> shall have no duty or responsibility for the protection, safeguarding, care, or storage of any personal property, nor shall </w:t>
      </w:r>
      <w:proofErr w:type="spellStart"/>
      <w:r w:rsidR="00C90C0F">
        <w:rPr>
          <w:sz w:val="21"/>
          <w:szCs w:val="21"/>
        </w:rPr>
        <w:t>HoMA</w:t>
      </w:r>
      <w:proofErr w:type="spellEnd"/>
      <w:r w:rsidR="00C90C0F">
        <w:rPr>
          <w:sz w:val="21"/>
          <w:szCs w:val="21"/>
        </w:rPr>
        <w:t xml:space="preserve"> be liable for any damage to person property used or left at the Facility by Facility User or its employees, agents, contractors, customers, guests or invitees.</w:t>
      </w:r>
      <w:r w:rsidR="002157B1" w:rsidRPr="002157B1">
        <w:rPr>
          <w:rFonts w:eastAsia="Times New Roman"/>
          <w:sz w:val="18"/>
          <w:szCs w:val="18"/>
        </w:rPr>
        <w:t xml:space="preserve"> </w:t>
      </w:r>
      <w:r w:rsidR="002157B1" w:rsidRPr="002157B1">
        <w:rPr>
          <w:sz w:val="21"/>
          <w:szCs w:val="21"/>
        </w:rPr>
        <w:t>Honolulu Museum of Art does not insure the programs at 1111 Victoria Street, including the gallery, and is not liable for any theft, damage or injury to art, property, or individuals on that property.</w:t>
      </w:r>
      <w:r w:rsidR="00C90C0F">
        <w:rPr>
          <w:sz w:val="21"/>
          <w:szCs w:val="21"/>
        </w:rPr>
        <w:t xml:space="preserve"> </w:t>
      </w:r>
    </w:p>
    <w:p w14:paraId="3189E9FC" w14:textId="77777777" w:rsidR="00C90C0F" w:rsidRDefault="00C90C0F" w:rsidP="00C9159C">
      <w:pPr>
        <w:tabs>
          <w:tab w:val="left" w:pos="720"/>
          <w:tab w:val="left" w:pos="1440"/>
          <w:tab w:val="left" w:pos="2160"/>
          <w:tab w:val="left" w:pos="2880"/>
          <w:tab w:val="left" w:pos="3600"/>
          <w:tab w:val="left" w:pos="4320"/>
        </w:tabs>
        <w:rPr>
          <w:sz w:val="21"/>
          <w:szCs w:val="21"/>
        </w:rPr>
      </w:pPr>
    </w:p>
    <w:p w14:paraId="61A7E421" w14:textId="77777777" w:rsidR="00C9159C" w:rsidRDefault="00C9159C" w:rsidP="00C9159C">
      <w:pPr>
        <w:tabs>
          <w:tab w:val="left" w:pos="720"/>
          <w:tab w:val="left" w:pos="1440"/>
          <w:tab w:val="left" w:pos="2160"/>
          <w:tab w:val="left" w:pos="2880"/>
          <w:tab w:val="left" w:pos="3600"/>
          <w:tab w:val="left" w:pos="4320"/>
        </w:tabs>
        <w:rPr>
          <w:sz w:val="21"/>
          <w:szCs w:val="21"/>
        </w:rPr>
      </w:pPr>
      <w:r w:rsidRPr="00DD3703">
        <w:rPr>
          <w:sz w:val="21"/>
          <w:szCs w:val="21"/>
        </w:rPr>
        <w:t xml:space="preserve">Security staff will close the building after the function.  It should be clearly understood that the duties of the </w:t>
      </w:r>
      <w:proofErr w:type="spellStart"/>
      <w:r w:rsidRPr="00DD3703">
        <w:rPr>
          <w:sz w:val="21"/>
          <w:szCs w:val="21"/>
        </w:rPr>
        <w:t>HoMA</w:t>
      </w:r>
      <w:proofErr w:type="spellEnd"/>
      <w:r w:rsidRPr="00DD3703">
        <w:rPr>
          <w:sz w:val="21"/>
          <w:szCs w:val="21"/>
        </w:rPr>
        <w:t xml:space="preserve"> staff at the event are to represent </w:t>
      </w:r>
      <w:proofErr w:type="spellStart"/>
      <w:r w:rsidRPr="00DD3703">
        <w:rPr>
          <w:sz w:val="21"/>
          <w:szCs w:val="21"/>
        </w:rPr>
        <w:t>HoMA</w:t>
      </w:r>
      <w:proofErr w:type="spellEnd"/>
      <w:r w:rsidRPr="00DD3703">
        <w:rPr>
          <w:sz w:val="21"/>
          <w:szCs w:val="21"/>
        </w:rPr>
        <w:t xml:space="preserve"> and to ensure the security of the site.  Authority rests with the </w:t>
      </w:r>
      <w:proofErr w:type="spellStart"/>
      <w:r w:rsidRPr="00DD3703">
        <w:rPr>
          <w:sz w:val="21"/>
          <w:szCs w:val="21"/>
        </w:rPr>
        <w:t>HoMA</w:t>
      </w:r>
      <w:proofErr w:type="spellEnd"/>
      <w:r w:rsidRPr="00DD3703">
        <w:rPr>
          <w:sz w:val="21"/>
          <w:szCs w:val="21"/>
        </w:rPr>
        <w:t xml:space="preserve"> personnel.  </w:t>
      </w:r>
      <w:proofErr w:type="spellStart"/>
      <w:r w:rsidRPr="00DD3703">
        <w:rPr>
          <w:sz w:val="21"/>
          <w:szCs w:val="21"/>
        </w:rPr>
        <w:t>HoMA</w:t>
      </w:r>
      <w:proofErr w:type="spellEnd"/>
      <w:r w:rsidRPr="00DD3703">
        <w:rPr>
          <w:sz w:val="21"/>
          <w:szCs w:val="21"/>
        </w:rPr>
        <w:t xml:space="preserve"> is not responsible for security of any outside rentals, equipment, décor or other items brought into the facilities.   </w:t>
      </w:r>
    </w:p>
    <w:p w14:paraId="44630B5C" w14:textId="26039ED1" w:rsidR="00296BD3" w:rsidRPr="00DD3703" w:rsidRDefault="00296BD3">
      <w:pPr>
        <w:rPr>
          <w:sz w:val="21"/>
          <w:szCs w:val="21"/>
        </w:rPr>
      </w:pPr>
    </w:p>
    <w:p w14:paraId="43FE629E" w14:textId="77777777" w:rsidR="00413D43" w:rsidRDefault="00FA771D" w:rsidP="00FA771D">
      <w:pPr>
        <w:jc w:val="center"/>
        <w:rPr>
          <w:rFonts w:eastAsia="Times New Roman"/>
          <w:b/>
          <w:sz w:val="21"/>
          <w:szCs w:val="21"/>
        </w:rPr>
      </w:pPr>
      <w:r w:rsidRPr="00DD3703">
        <w:rPr>
          <w:rFonts w:eastAsia="Times New Roman"/>
          <w:b/>
          <w:sz w:val="21"/>
          <w:szCs w:val="21"/>
        </w:rPr>
        <w:t xml:space="preserve">ATTACHMENT </w:t>
      </w:r>
      <w:r>
        <w:rPr>
          <w:rFonts w:eastAsia="Times New Roman"/>
          <w:b/>
          <w:sz w:val="21"/>
          <w:szCs w:val="21"/>
        </w:rPr>
        <w:t>B</w:t>
      </w:r>
      <w:r w:rsidRPr="00DD3703">
        <w:rPr>
          <w:rFonts w:eastAsia="Times New Roman"/>
          <w:b/>
          <w:sz w:val="21"/>
          <w:szCs w:val="21"/>
        </w:rPr>
        <w:br/>
      </w:r>
      <w:r>
        <w:rPr>
          <w:rFonts w:eastAsia="Times New Roman"/>
          <w:b/>
          <w:sz w:val="21"/>
          <w:szCs w:val="21"/>
        </w:rPr>
        <w:t>LIABILITY WAIVER</w:t>
      </w:r>
    </w:p>
    <w:p w14:paraId="34150057" w14:textId="77777777" w:rsidR="00413D43" w:rsidRDefault="00413D43" w:rsidP="00FA771D">
      <w:pPr>
        <w:jc w:val="center"/>
        <w:rPr>
          <w:rFonts w:eastAsia="Times New Roman"/>
          <w:b/>
          <w:sz w:val="21"/>
          <w:szCs w:val="21"/>
        </w:rPr>
      </w:pPr>
    </w:p>
    <w:p w14:paraId="081E0538" w14:textId="77777777" w:rsidR="00413D43" w:rsidRDefault="00413D43" w:rsidP="00413D43"/>
    <w:p w14:paraId="6CC79360" w14:textId="77777777" w:rsidR="00413D43" w:rsidRPr="004929B7" w:rsidRDefault="00413D43" w:rsidP="00413D43">
      <w:pPr>
        <w:spacing w:line="276" w:lineRule="auto"/>
        <w:rPr>
          <w:sz w:val="21"/>
          <w:szCs w:val="21"/>
        </w:rPr>
      </w:pPr>
      <w:r w:rsidRPr="004929B7">
        <w:rPr>
          <w:sz w:val="21"/>
          <w:szCs w:val="21"/>
        </w:rPr>
        <w:t>Release and Indemnity. The gallery user releases and discharges the Honolulu Museum of Art and the Art School, its employees, agents, or other representatives from any all liability, claims, actions, loss, damage, injury, of any nature to either person or property arising out of, or in connection, with the exhibition and associated events/programming. The Renter agrees that under no circumstances shall the Honolulu Museum of Art be responsible for any liability, loss, or damage caused by the Renter or arising out of the Event. The Renter agrees that it will indemnify and hold the Honolulu Museum of Art, its employees, agents, and other representatives harmless of, from and against all claims, demands, actions, damages, loss, costs, liabilities, expenses, judgments on account of injury or damage to person or property to the extent that any such injury or damage may be incident to, arise out of, or be caused, either proximately or remotely, wholly or in part, by an act, omission, negligence, misconduct on the part of the Renter or any of its agents, employees, contractors, patrons, guests, licensees or invitees or of any other person entering upon the Premises with the express or implied invitation or permission of the Renter. The Renter will defend the Honolulu Museum of Art, its employees, agents, and other representatives from any claims arising out of the Renter’s use of the Premises, including attorney fees. The Honolulu Museum of Art is not responsible for any personal property left on the Premises. The artist’s/owners of submitted work and/or user of the Honolulu Museum of Art School gallery space shall assume all risk and liability for all art work exhibited in the Art School galleries. The Museum is not responsible for the loss of or damage to artworks, frames, glass, or any other component of the art, no matter how sustained. The Renter waives any claims against the Honolulu Museum of Art, its employees, agents, or other representatives for any such damage or liability.</w:t>
      </w:r>
    </w:p>
    <w:p w14:paraId="3F6DBB18" w14:textId="77777777" w:rsidR="00413D43" w:rsidRPr="004929B7" w:rsidRDefault="00413D43" w:rsidP="00413D43">
      <w:pPr>
        <w:spacing w:line="276" w:lineRule="auto"/>
        <w:rPr>
          <w:sz w:val="21"/>
          <w:szCs w:val="21"/>
        </w:rPr>
      </w:pPr>
    </w:p>
    <w:p w14:paraId="3E7BEFB4" w14:textId="402E9FD9" w:rsidR="00413D43" w:rsidRDefault="00413D43" w:rsidP="002157B1">
      <w:pPr>
        <w:spacing w:line="276" w:lineRule="auto"/>
      </w:pPr>
      <w:r w:rsidRPr="004929B7">
        <w:rPr>
          <w:sz w:val="21"/>
          <w:szCs w:val="21"/>
        </w:rPr>
        <w:t xml:space="preserve">Artworks submitted are subject to reproduction for publicity and use in </w:t>
      </w:r>
      <w:proofErr w:type="spellStart"/>
      <w:r w:rsidRPr="004929B7">
        <w:rPr>
          <w:sz w:val="21"/>
          <w:szCs w:val="21"/>
        </w:rPr>
        <w:t>HoMA</w:t>
      </w:r>
      <w:proofErr w:type="spellEnd"/>
      <w:r w:rsidRPr="004929B7">
        <w:rPr>
          <w:sz w:val="21"/>
          <w:szCs w:val="21"/>
        </w:rPr>
        <w:t xml:space="preserve"> publications. </w:t>
      </w:r>
      <w:r>
        <w:br w:type="page"/>
      </w:r>
    </w:p>
    <w:p w14:paraId="005BDC32" w14:textId="5DD69A3F" w:rsidR="00FA771D" w:rsidRPr="00DD3703" w:rsidRDefault="00296BD3" w:rsidP="00FA771D">
      <w:pPr>
        <w:jc w:val="center"/>
        <w:rPr>
          <w:b/>
          <w:sz w:val="21"/>
          <w:szCs w:val="21"/>
        </w:rPr>
      </w:pPr>
      <w:r w:rsidRPr="00DD3703">
        <w:rPr>
          <w:rFonts w:eastAsia="Times New Roman"/>
          <w:b/>
          <w:sz w:val="21"/>
          <w:szCs w:val="21"/>
        </w:rPr>
        <w:lastRenderedPageBreak/>
        <w:t xml:space="preserve">ATTACHMENT </w:t>
      </w:r>
      <w:r w:rsidR="00FA771D">
        <w:rPr>
          <w:rFonts w:eastAsia="Times New Roman"/>
          <w:b/>
          <w:sz w:val="21"/>
          <w:szCs w:val="21"/>
        </w:rPr>
        <w:t>C</w:t>
      </w:r>
      <w:r w:rsidRPr="00DD3703">
        <w:rPr>
          <w:rFonts w:eastAsia="Times New Roman"/>
          <w:b/>
          <w:sz w:val="21"/>
          <w:szCs w:val="21"/>
        </w:rPr>
        <w:t xml:space="preserve"> </w:t>
      </w:r>
      <w:r w:rsidRPr="00DD3703">
        <w:rPr>
          <w:rFonts w:eastAsia="Times New Roman"/>
          <w:b/>
          <w:sz w:val="21"/>
          <w:szCs w:val="21"/>
        </w:rPr>
        <w:br/>
      </w:r>
      <w:r w:rsidR="00FA771D">
        <w:rPr>
          <w:rFonts w:eastAsia="Times New Roman"/>
          <w:b/>
          <w:sz w:val="21"/>
          <w:szCs w:val="21"/>
        </w:rPr>
        <w:t xml:space="preserve">RECEPTION </w:t>
      </w:r>
      <w:r w:rsidR="00FA771D" w:rsidRPr="00DD3703">
        <w:rPr>
          <w:b/>
          <w:sz w:val="21"/>
          <w:szCs w:val="21"/>
        </w:rPr>
        <w:t>GUIDELINES</w:t>
      </w:r>
    </w:p>
    <w:p w14:paraId="5F1B1BD7" w14:textId="77777777" w:rsidR="00FA771D" w:rsidRPr="00DD3703" w:rsidRDefault="00FA771D" w:rsidP="00FA771D">
      <w:pPr>
        <w:spacing w:line="276" w:lineRule="auto"/>
        <w:outlineLvl w:val="0"/>
        <w:rPr>
          <w:rFonts w:eastAsia="Times New Roman"/>
          <w:b/>
          <w:sz w:val="21"/>
          <w:szCs w:val="21"/>
        </w:rPr>
      </w:pPr>
    </w:p>
    <w:p w14:paraId="2E07F15B" w14:textId="77777777" w:rsidR="00FA771D" w:rsidRPr="00DD3703" w:rsidRDefault="00FA771D" w:rsidP="00FA771D">
      <w:pPr>
        <w:spacing w:line="276" w:lineRule="auto"/>
        <w:jc w:val="center"/>
        <w:outlineLvl w:val="0"/>
        <w:rPr>
          <w:rFonts w:eastAsia="Times New Roman"/>
          <w:b/>
          <w:sz w:val="21"/>
          <w:szCs w:val="21"/>
        </w:rPr>
      </w:pPr>
    </w:p>
    <w:p w14:paraId="01C307A7" w14:textId="77777777" w:rsidR="00FA771D" w:rsidRPr="00DD3703" w:rsidRDefault="00FA771D" w:rsidP="00FA771D">
      <w:pPr>
        <w:tabs>
          <w:tab w:val="left" w:pos="0"/>
        </w:tabs>
        <w:rPr>
          <w:sz w:val="21"/>
          <w:szCs w:val="21"/>
          <w:u w:val="single"/>
        </w:rPr>
      </w:pPr>
      <w:r w:rsidRPr="00DD3703">
        <w:rPr>
          <w:sz w:val="21"/>
          <w:szCs w:val="21"/>
          <w:u w:val="single"/>
        </w:rPr>
        <w:t>Planning &amp; Set-up</w:t>
      </w:r>
    </w:p>
    <w:p w14:paraId="3209521C" w14:textId="77777777" w:rsidR="00FA771D" w:rsidRPr="00DD3703" w:rsidRDefault="00FA771D" w:rsidP="00FA771D">
      <w:pPr>
        <w:tabs>
          <w:tab w:val="left" w:pos="720"/>
        </w:tabs>
        <w:ind w:left="720" w:hanging="720"/>
        <w:rPr>
          <w:sz w:val="21"/>
          <w:szCs w:val="21"/>
        </w:rPr>
      </w:pPr>
    </w:p>
    <w:p w14:paraId="2A9FB7BE" w14:textId="77777777" w:rsidR="00FA771D" w:rsidRPr="00DD3703"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t xml:space="preserve">Full layout of kitchen/prep and service areas, including placement of tables, chairs, buffets, bars, etc. must be agreed upon and approved in writing by the Primary Contact at least two weeks prior to the event date. </w:t>
      </w:r>
    </w:p>
    <w:p w14:paraId="17CFF939" w14:textId="77777777" w:rsidR="00552095" w:rsidRDefault="00552095" w:rsidP="00FA771D">
      <w:pPr>
        <w:tabs>
          <w:tab w:val="left" w:pos="450"/>
          <w:tab w:val="left" w:pos="720"/>
        </w:tabs>
        <w:ind w:left="720" w:hanging="720"/>
        <w:rPr>
          <w:sz w:val="21"/>
          <w:szCs w:val="21"/>
          <w:u w:val="single"/>
        </w:rPr>
      </w:pPr>
    </w:p>
    <w:p w14:paraId="4C58CE03" w14:textId="73F07789" w:rsidR="00FA771D" w:rsidRPr="00DD3703"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 xml:space="preserve"> </w:t>
      </w:r>
      <w:r w:rsidRPr="00DD3703">
        <w:rPr>
          <w:sz w:val="21"/>
          <w:szCs w:val="21"/>
        </w:rPr>
        <w:tab/>
        <w:t xml:space="preserve">Any use of the grounds, its tables, chairs and equipment, or any rearranging or movement of, must be approved in writing at least two weeks prior to the event date. All items used must be wiped clean and restored to their original location. Please note caterers/restaurants are restricted from use of the hostess desk, umbrellas and sliding glass doors.  </w:t>
      </w:r>
    </w:p>
    <w:p w14:paraId="739AE1A9" w14:textId="77777777" w:rsidR="00552095" w:rsidRDefault="00552095" w:rsidP="00FA771D">
      <w:pPr>
        <w:tabs>
          <w:tab w:val="left" w:pos="450"/>
          <w:tab w:val="left" w:pos="720"/>
        </w:tabs>
        <w:ind w:left="720" w:hanging="720"/>
        <w:rPr>
          <w:sz w:val="21"/>
          <w:szCs w:val="21"/>
          <w:u w:val="single"/>
        </w:rPr>
      </w:pPr>
    </w:p>
    <w:p w14:paraId="05E428B4" w14:textId="77777777" w:rsidR="00FA771D" w:rsidRPr="00DD3703"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t xml:space="preserve">A representative from the caterer/restaurant must remain with personnel throughout the function, including load-in, set-up, breakdown, clean-up and load-out. Names of personnel must be provided to the Primary Contact at least 24 hours prior to arrival for security purposes. </w:t>
      </w:r>
    </w:p>
    <w:p w14:paraId="7D8BB490" w14:textId="77777777" w:rsidR="00552095" w:rsidRDefault="00552095" w:rsidP="00FA771D">
      <w:pPr>
        <w:shd w:val="clear" w:color="auto" w:fill="FFFFFF"/>
        <w:tabs>
          <w:tab w:val="left" w:pos="450"/>
          <w:tab w:val="left" w:pos="720"/>
        </w:tabs>
        <w:ind w:left="720" w:hanging="720"/>
        <w:rPr>
          <w:sz w:val="21"/>
          <w:szCs w:val="21"/>
          <w:u w:val="single"/>
        </w:rPr>
      </w:pPr>
    </w:p>
    <w:p w14:paraId="1CFA2C2D" w14:textId="77777777" w:rsidR="00FA771D" w:rsidRPr="00DD3703" w:rsidRDefault="00FA771D" w:rsidP="00FA771D">
      <w:pPr>
        <w:shd w:val="clear" w:color="auto" w:fill="FFFFFF"/>
        <w:tabs>
          <w:tab w:val="left" w:pos="450"/>
          <w:tab w:val="left" w:pos="720"/>
        </w:tabs>
        <w:ind w:left="720" w:hanging="720"/>
        <w:rPr>
          <w:color w:val="000000"/>
          <w:sz w:val="21"/>
          <w:szCs w:val="21"/>
        </w:rPr>
      </w:pPr>
      <w:r w:rsidRPr="00DD3703">
        <w:rPr>
          <w:sz w:val="21"/>
          <w:szCs w:val="21"/>
          <w:u w:val="single"/>
        </w:rPr>
        <w:tab/>
      </w:r>
      <w:r w:rsidRPr="00DD3703">
        <w:rPr>
          <w:sz w:val="21"/>
          <w:szCs w:val="21"/>
        </w:rPr>
        <w:tab/>
      </w:r>
      <w:r w:rsidRPr="00DD3703">
        <w:rPr>
          <w:color w:val="000000"/>
          <w:sz w:val="21"/>
          <w:szCs w:val="21"/>
        </w:rPr>
        <w:t xml:space="preserve">No equipment, food or catering items may be placed any closer than 4 feet from any artwork. </w:t>
      </w:r>
    </w:p>
    <w:p w14:paraId="72CE0B61" w14:textId="77777777" w:rsidR="00552095" w:rsidRDefault="00552095" w:rsidP="00552095">
      <w:pPr>
        <w:shd w:val="clear" w:color="auto" w:fill="FFFFFF"/>
        <w:tabs>
          <w:tab w:val="left" w:pos="450"/>
          <w:tab w:val="left" w:pos="720"/>
        </w:tabs>
        <w:ind w:left="720" w:hanging="720"/>
        <w:rPr>
          <w:sz w:val="21"/>
          <w:szCs w:val="21"/>
          <w:u w:val="single"/>
        </w:rPr>
      </w:pPr>
    </w:p>
    <w:p w14:paraId="447D8952" w14:textId="707E124E" w:rsidR="00FA771D" w:rsidRPr="00EA3AF6" w:rsidRDefault="00FA771D" w:rsidP="00552095">
      <w:pPr>
        <w:shd w:val="clear" w:color="auto" w:fill="FFFFFF"/>
        <w:tabs>
          <w:tab w:val="left" w:pos="450"/>
          <w:tab w:val="left" w:pos="720"/>
        </w:tabs>
        <w:ind w:left="720" w:hanging="720"/>
        <w:rPr>
          <w:color w:val="000000"/>
          <w:sz w:val="21"/>
          <w:szCs w:val="21"/>
        </w:rPr>
      </w:pPr>
      <w:r w:rsidRPr="00DD3703">
        <w:rPr>
          <w:sz w:val="21"/>
          <w:szCs w:val="21"/>
          <w:u w:val="single"/>
        </w:rPr>
        <w:tab/>
      </w:r>
      <w:r w:rsidRPr="00DD3703">
        <w:rPr>
          <w:sz w:val="21"/>
          <w:szCs w:val="21"/>
        </w:rPr>
        <w:tab/>
      </w:r>
      <w:r w:rsidRPr="00DD3703">
        <w:rPr>
          <w:color w:val="000000"/>
          <w:sz w:val="21"/>
          <w:szCs w:val="21"/>
        </w:rPr>
        <w:t>No catering items</w:t>
      </w:r>
      <w:r>
        <w:rPr>
          <w:color w:val="000000"/>
          <w:sz w:val="21"/>
          <w:szCs w:val="21"/>
        </w:rPr>
        <w:t xml:space="preserve"> or equipment are</w:t>
      </w:r>
      <w:r w:rsidRPr="00DD3703">
        <w:rPr>
          <w:color w:val="000000"/>
          <w:sz w:val="21"/>
          <w:szCs w:val="21"/>
        </w:rPr>
        <w:t xml:space="preserve"> allowed in unauthorized areas which include ledges, bases, planters, stairway landings. </w:t>
      </w:r>
    </w:p>
    <w:p w14:paraId="65976F0A" w14:textId="77777777" w:rsidR="00552095" w:rsidRDefault="00552095" w:rsidP="00FA771D">
      <w:pPr>
        <w:tabs>
          <w:tab w:val="left" w:pos="450"/>
          <w:tab w:val="left" w:pos="720"/>
        </w:tabs>
        <w:ind w:left="720" w:hanging="720"/>
        <w:rPr>
          <w:sz w:val="21"/>
          <w:szCs w:val="21"/>
          <w:u w:val="single"/>
        </w:rPr>
      </w:pPr>
    </w:p>
    <w:p w14:paraId="1F09F9DD" w14:textId="77777777" w:rsidR="00FA771D"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r>
      <w:r>
        <w:rPr>
          <w:sz w:val="21"/>
          <w:szCs w:val="21"/>
        </w:rPr>
        <w:t>Cooking is not allowed.</w:t>
      </w:r>
    </w:p>
    <w:p w14:paraId="2C9B8FC7" w14:textId="77777777" w:rsidR="00552095" w:rsidRDefault="00552095" w:rsidP="00552095">
      <w:pPr>
        <w:tabs>
          <w:tab w:val="left" w:pos="450"/>
          <w:tab w:val="left" w:pos="720"/>
        </w:tabs>
        <w:rPr>
          <w:sz w:val="21"/>
          <w:szCs w:val="21"/>
        </w:rPr>
      </w:pPr>
    </w:p>
    <w:p w14:paraId="66E78415" w14:textId="6EF0DFF4" w:rsidR="00552095" w:rsidRDefault="00552095" w:rsidP="00FA771D">
      <w:pPr>
        <w:tabs>
          <w:tab w:val="left" w:pos="450"/>
          <w:tab w:val="left" w:pos="720"/>
        </w:tabs>
        <w:ind w:left="720" w:hanging="720"/>
        <w:rPr>
          <w:rFonts w:eastAsia="Times New Roman"/>
          <w:sz w:val="21"/>
          <w:szCs w:val="21"/>
        </w:rPr>
      </w:pPr>
      <w:r w:rsidRPr="00DD3703">
        <w:rPr>
          <w:sz w:val="21"/>
          <w:szCs w:val="21"/>
          <w:u w:val="single"/>
        </w:rPr>
        <w:tab/>
      </w:r>
      <w:r w:rsidRPr="00DD3703">
        <w:rPr>
          <w:sz w:val="21"/>
          <w:szCs w:val="21"/>
        </w:rPr>
        <w:tab/>
      </w:r>
      <w:r>
        <w:rPr>
          <w:rFonts w:eastAsia="Times New Roman"/>
          <w:sz w:val="21"/>
          <w:szCs w:val="21"/>
        </w:rPr>
        <w:t>The reception menu is limited to the following items: water, prosecco, cheese, and crackers.</w:t>
      </w:r>
    </w:p>
    <w:p w14:paraId="533F0306" w14:textId="77777777" w:rsidR="00973E72" w:rsidRDefault="00973E72" w:rsidP="00FA771D">
      <w:pPr>
        <w:tabs>
          <w:tab w:val="left" w:pos="450"/>
          <w:tab w:val="left" w:pos="720"/>
        </w:tabs>
        <w:ind w:left="720" w:hanging="720"/>
        <w:rPr>
          <w:rFonts w:eastAsia="Times New Roman"/>
          <w:sz w:val="21"/>
          <w:szCs w:val="21"/>
        </w:rPr>
      </w:pPr>
    </w:p>
    <w:p w14:paraId="3363D585" w14:textId="77777777" w:rsidR="00973E72" w:rsidRPr="00DD3703" w:rsidRDefault="00973E72" w:rsidP="00FA771D">
      <w:pPr>
        <w:tabs>
          <w:tab w:val="left" w:pos="450"/>
          <w:tab w:val="left" w:pos="720"/>
        </w:tabs>
        <w:ind w:left="720" w:hanging="720"/>
        <w:rPr>
          <w:sz w:val="21"/>
          <w:szCs w:val="21"/>
        </w:rPr>
      </w:pPr>
    </w:p>
    <w:p w14:paraId="5CC35C6A" w14:textId="77777777" w:rsidR="00FA771D" w:rsidRPr="00DD3703" w:rsidRDefault="00FA771D" w:rsidP="00FA771D">
      <w:pPr>
        <w:tabs>
          <w:tab w:val="left" w:pos="450"/>
          <w:tab w:val="left" w:pos="720"/>
        </w:tabs>
        <w:ind w:left="720" w:hanging="720"/>
        <w:rPr>
          <w:sz w:val="21"/>
          <w:szCs w:val="21"/>
        </w:rPr>
      </w:pPr>
    </w:p>
    <w:p w14:paraId="4DBD3323" w14:textId="77777777" w:rsidR="00FA771D" w:rsidRPr="00DD3703" w:rsidRDefault="00FA771D" w:rsidP="00FA771D">
      <w:pPr>
        <w:tabs>
          <w:tab w:val="left" w:pos="450"/>
          <w:tab w:val="left" w:pos="720"/>
        </w:tabs>
        <w:ind w:left="720" w:hanging="720"/>
        <w:rPr>
          <w:sz w:val="21"/>
          <w:szCs w:val="21"/>
          <w:u w:val="single"/>
        </w:rPr>
      </w:pPr>
      <w:r w:rsidRPr="00DD3703">
        <w:rPr>
          <w:sz w:val="21"/>
          <w:szCs w:val="21"/>
          <w:u w:val="single"/>
        </w:rPr>
        <w:t>Strike &amp; Clean-up</w:t>
      </w:r>
    </w:p>
    <w:p w14:paraId="6E5F9D61" w14:textId="77777777" w:rsidR="00FA771D" w:rsidRPr="00DD3703" w:rsidRDefault="00FA771D" w:rsidP="00FA771D">
      <w:pPr>
        <w:tabs>
          <w:tab w:val="left" w:pos="450"/>
          <w:tab w:val="left" w:pos="720"/>
        </w:tabs>
        <w:ind w:left="720" w:hanging="720"/>
        <w:rPr>
          <w:i/>
          <w:sz w:val="21"/>
          <w:szCs w:val="21"/>
        </w:rPr>
      </w:pPr>
    </w:p>
    <w:p w14:paraId="65258002" w14:textId="77777777" w:rsidR="00FA771D" w:rsidRPr="00DD3703" w:rsidRDefault="00FA771D" w:rsidP="00FA771D">
      <w:pPr>
        <w:tabs>
          <w:tab w:val="left" w:pos="450"/>
          <w:tab w:val="left" w:pos="720"/>
        </w:tabs>
        <w:ind w:left="720" w:hanging="720"/>
        <w:rPr>
          <w:i/>
          <w:sz w:val="21"/>
          <w:szCs w:val="21"/>
        </w:rPr>
      </w:pPr>
      <w:r w:rsidRPr="00DD3703">
        <w:rPr>
          <w:sz w:val="21"/>
          <w:szCs w:val="21"/>
          <w:u w:val="single"/>
        </w:rPr>
        <w:tab/>
      </w:r>
      <w:r w:rsidRPr="00DD3703">
        <w:rPr>
          <w:sz w:val="21"/>
          <w:szCs w:val="21"/>
        </w:rPr>
        <w:tab/>
      </w:r>
      <w:r>
        <w:rPr>
          <w:sz w:val="21"/>
          <w:szCs w:val="21"/>
        </w:rPr>
        <w:t>Community Stakeholder is</w:t>
      </w:r>
      <w:r w:rsidRPr="00DD3703">
        <w:rPr>
          <w:sz w:val="21"/>
          <w:szCs w:val="21"/>
        </w:rPr>
        <w:t xml:space="preserve"> required to remove all items they bring into the Museum, including supplies, trash, and debris. A fine will be imposed by the Head of Operations for disregarding this instruction.</w:t>
      </w:r>
    </w:p>
    <w:p w14:paraId="2098B7AE" w14:textId="77777777" w:rsidR="00552095" w:rsidRDefault="00552095" w:rsidP="00FA771D">
      <w:pPr>
        <w:tabs>
          <w:tab w:val="left" w:pos="450"/>
          <w:tab w:val="left" w:pos="720"/>
        </w:tabs>
        <w:ind w:left="720" w:hanging="720"/>
        <w:rPr>
          <w:sz w:val="21"/>
          <w:szCs w:val="21"/>
          <w:u w:val="single"/>
        </w:rPr>
      </w:pPr>
    </w:p>
    <w:p w14:paraId="6AACAA9C" w14:textId="77777777" w:rsidR="00FA771D" w:rsidRPr="00DD3703"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t>Unless other arrangements are made, all materials and equipment must be removed from the Museum and properly disposed immediately following the event.</w:t>
      </w:r>
    </w:p>
    <w:p w14:paraId="1DCB5BFD" w14:textId="77777777" w:rsidR="00552095" w:rsidRDefault="00552095" w:rsidP="00FA771D">
      <w:pPr>
        <w:tabs>
          <w:tab w:val="left" w:pos="450"/>
          <w:tab w:val="left" w:pos="720"/>
        </w:tabs>
        <w:ind w:left="720" w:hanging="720"/>
        <w:rPr>
          <w:sz w:val="21"/>
          <w:szCs w:val="21"/>
          <w:u w:val="single"/>
        </w:rPr>
      </w:pPr>
    </w:p>
    <w:p w14:paraId="7D1A135C" w14:textId="77777777" w:rsidR="00FA771D" w:rsidRPr="00DD3703"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t>All non-HI5 bottles must be collected, removed from the property, and disposed of somewhere else.</w:t>
      </w:r>
    </w:p>
    <w:p w14:paraId="1D94C138" w14:textId="77777777" w:rsidR="00552095" w:rsidRDefault="00552095" w:rsidP="00FA771D">
      <w:pPr>
        <w:tabs>
          <w:tab w:val="left" w:pos="450"/>
          <w:tab w:val="left" w:pos="720"/>
        </w:tabs>
        <w:ind w:left="720" w:hanging="720"/>
        <w:rPr>
          <w:sz w:val="21"/>
          <w:szCs w:val="21"/>
          <w:u w:val="single"/>
        </w:rPr>
      </w:pPr>
    </w:p>
    <w:p w14:paraId="6C65B7D1" w14:textId="77777777" w:rsidR="00FA771D" w:rsidRDefault="00FA771D" w:rsidP="00FA771D">
      <w:pPr>
        <w:tabs>
          <w:tab w:val="left" w:pos="450"/>
          <w:tab w:val="left" w:pos="720"/>
        </w:tabs>
        <w:ind w:left="720" w:hanging="720"/>
        <w:rPr>
          <w:sz w:val="21"/>
          <w:szCs w:val="21"/>
        </w:rPr>
      </w:pPr>
      <w:r w:rsidRPr="00DD3703">
        <w:rPr>
          <w:sz w:val="21"/>
          <w:szCs w:val="21"/>
          <w:u w:val="single"/>
        </w:rPr>
        <w:tab/>
      </w:r>
      <w:r w:rsidRPr="00DD3703">
        <w:rPr>
          <w:sz w:val="21"/>
          <w:szCs w:val="21"/>
        </w:rPr>
        <w:tab/>
        <w:t xml:space="preserve">Clean up is the responsibility of the </w:t>
      </w:r>
      <w:r>
        <w:rPr>
          <w:sz w:val="21"/>
          <w:szCs w:val="21"/>
        </w:rPr>
        <w:t>community stakeholder</w:t>
      </w:r>
      <w:r w:rsidRPr="00DD3703">
        <w:rPr>
          <w:sz w:val="21"/>
          <w:szCs w:val="21"/>
        </w:rPr>
        <w:t xml:space="preserve">. At the end of the function, the premises are to be left in the condition they were found. Any spillage on the floors must be wiped clean. </w:t>
      </w:r>
    </w:p>
    <w:p w14:paraId="18032F14" w14:textId="77777777" w:rsidR="00973E72" w:rsidRDefault="00973E72" w:rsidP="00FA771D">
      <w:pPr>
        <w:tabs>
          <w:tab w:val="left" w:pos="450"/>
          <w:tab w:val="left" w:pos="720"/>
        </w:tabs>
        <w:ind w:left="720" w:hanging="720"/>
        <w:rPr>
          <w:sz w:val="21"/>
          <w:szCs w:val="21"/>
        </w:rPr>
      </w:pPr>
    </w:p>
    <w:p w14:paraId="4D31CAFC" w14:textId="77777777" w:rsidR="00973E72" w:rsidRPr="00DD3703" w:rsidRDefault="00973E72" w:rsidP="00FA771D">
      <w:pPr>
        <w:tabs>
          <w:tab w:val="left" w:pos="450"/>
          <w:tab w:val="left" w:pos="720"/>
        </w:tabs>
        <w:ind w:left="720" w:hanging="720"/>
        <w:rPr>
          <w:sz w:val="21"/>
          <w:szCs w:val="21"/>
        </w:rPr>
      </w:pPr>
    </w:p>
    <w:p w14:paraId="1549AF76" w14:textId="77777777" w:rsidR="00FA771D" w:rsidRPr="00DD3703" w:rsidRDefault="00FA771D" w:rsidP="00FA771D">
      <w:pPr>
        <w:tabs>
          <w:tab w:val="left" w:pos="450"/>
          <w:tab w:val="left" w:pos="720"/>
        </w:tabs>
        <w:ind w:left="720" w:hanging="720"/>
        <w:rPr>
          <w:sz w:val="21"/>
          <w:szCs w:val="21"/>
        </w:rPr>
      </w:pPr>
    </w:p>
    <w:p w14:paraId="46DCEFF3" w14:textId="77777777" w:rsidR="00FA771D" w:rsidRPr="00DD3703" w:rsidRDefault="00FA771D" w:rsidP="00FA771D">
      <w:pPr>
        <w:tabs>
          <w:tab w:val="left" w:pos="450"/>
          <w:tab w:val="left" w:pos="720"/>
        </w:tabs>
        <w:ind w:left="720" w:hanging="720"/>
        <w:rPr>
          <w:sz w:val="21"/>
          <w:szCs w:val="21"/>
          <w:u w:val="single"/>
        </w:rPr>
      </w:pPr>
      <w:r w:rsidRPr="00DD3703">
        <w:rPr>
          <w:sz w:val="21"/>
          <w:szCs w:val="21"/>
          <w:u w:val="single"/>
        </w:rPr>
        <w:t>Damages</w:t>
      </w:r>
    </w:p>
    <w:p w14:paraId="24EE0BF4" w14:textId="77777777" w:rsidR="00FA771D" w:rsidRPr="00DD3703" w:rsidRDefault="00FA771D" w:rsidP="00FA771D">
      <w:pPr>
        <w:tabs>
          <w:tab w:val="left" w:pos="450"/>
          <w:tab w:val="left" w:pos="720"/>
        </w:tabs>
        <w:ind w:left="720" w:hanging="720"/>
        <w:rPr>
          <w:sz w:val="21"/>
          <w:szCs w:val="21"/>
        </w:rPr>
      </w:pPr>
    </w:p>
    <w:p w14:paraId="6D06CFE0" w14:textId="1C0CAF0B" w:rsidR="00296BD3" w:rsidRPr="004929B7" w:rsidRDefault="00FA771D" w:rsidP="004929B7">
      <w:pPr>
        <w:tabs>
          <w:tab w:val="left" w:pos="450"/>
          <w:tab w:val="left" w:pos="720"/>
        </w:tabs>
        <w:ind w:left="720" w:hanging="720"/>
        <w:rPr>
          <w:sz w:val="21"/>
          <w:szCs w:val="21"/>
        </w:rPr>
      </w:pPr>
      <w:r w:rsidRPr="00DD3703">
        <w:rPr>
          <w:sz w:val="21"/>
          <w:szCs w:val="21"/>
          <w:u w:val="single"/>
        </w:rPr>
        <w:tab/>
      </w:r>
      <w:r w:rsidRPr="00DD3703">
        <w:rPr>
          <w:sz w:val="21"/>
          <w:szCs w:val="21"/>
        </w:rPr>
        <w:tab/>
      </w:r>
      <w:r>
        <w:rPr>
          <w:sz w:val="21"/>
          <w:szCs w:val="21"/>
        </w:rPr>
        <w:t>Community stakeholder</w:t>
      </w:r>
      <w:r w:rsidRPr="00DD3703">
        <w:rPr>
          <w:sz w:val="21"/>
          <w:szCs w:val="21"/>
        </w:rPr>
        <w:t xml:space="preserve"> assumes full financial liability and responsibility for any </w:t>
      </w:r>
      <w:r w:rsidRPr="00DD3703">
        <w:rPr>
          <w:rStyle w:val="text01"/>
          <w:sz w:val="21"/>
          <w:szCs w:val="21"/>
        </w:rPr>
        <w:t xml:space="preserve">damage caused to Museum premises, equipment or property, including the Café, courtyards, galleries and parking lots. Payment for any damages, as assessed by the Head of Operations, shall be made by Contractor within thirty (30) days of written notification of the damage by Museum.   </w:t>
      </w:r>
      <w:r w:rsidRPr="00DD3703">
        <w:rPr>
          <w:sz w:val="21"/>
          <w:szCs w:val="21"/>
        </w:rPr>
        <w:br/>
      </w:r>
    </w:p>
    <w:sectPr w:rsidR="00296BD3" w:rsidRPr="004929B7" w:rsidSect="001B7E7D">
      <w:footerReference w:type="default" r:id="rId15"/>
      <w:type w:val="continuous"/>
      <w:pgSz w:w="12240" w:h="15840"/>
      <w:pgMar w:top="1080" w:right="1080" w:bottom="2079" w:left="720" w:header="720" w:footer="720"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A013" w14:textId="77777777" w:rsidR="00C06967" w:rsidRDefault="00C06967">
      <w:r>
        <w:separator/>
      </w:r>
    </w:p>
  </w:endnote>
  <w:endnote w:type="continuationSeparator" w:id="0">
    <w:p w14:paraId="51C60D1F" w14:textId="77777777" w:rsidR="00C06967" w:rsidRDefault="00C0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BD3F" w14:textId="77777777" w:rsidR="002157B1" w:rsidRDefault="002157B1" w:rsidP="001658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8D3EC" w14:textId="77777777" w:rsidR="002157B1" w:rsidRDefault="002157B1" w:rsidP="0021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627E" w14:textId="77777777" w:rsidR="002157B1" w:rsidRDefault="002157B1" w:rsidP="001658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20A">
      <w:rPr>
        <w:rStyle w:val="PageNumber"/>
        <w:noProof/>
      </w:rPr>
      <w:t>3</w:t>
    </w:r>
    <w:r>
      <w:rPr>
        <w:rStyle w:val="PageNumber"/>
      </w:rPr>
      <w:fldChar w:fldCharType="end"/>
    </w:r>
  </w:p>
  <w:p w14:paraId="1F5DC048" w14:textId="00AE8B69" w:rsidR="002157B1" w:rsidRPr="002157B1" w:rsidRDefault="00917BED" w:rsidP="00917BED">
    <w:pPr>
      <w:pStyle w:val="Footer"/>
      <w:spacing w:line="200" w:lineRule="exact"/>
      <w:ind w:right="360"/>
      <w:rPr>
        <w:sz w:val="15"/>
        <w:szCs w:val="15"/>
      </w:rPr>
    </w:pPr>
    <w:r w:rsidRPr="002157B1">
      <w:rPr>
        <w:sz w:val="15"/>
        <w:szCs w:val="15"/>
      </w:rPr>
      <w:t xml:space="preserve">2019 Exhibitor Application </w:t>
    </w:r>
    <w:r>
      <w:rPr>
        <w:sz w:val="15"/>
        <w:szCs w:val="15"/>
      </w:rPr>
      <w:t>11.01.18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0137" w14:textId="432BD168" w:rsidR="006321E7" w:rsidRPr="00917BED" w:rsidRDefault="00C06967" w:rsidP="00917BED">
    <w:pPr>
      <w:pStyle w:val="Footer"/>
      <w:spacing w:line="200" w:lineRule="exact"/>
      <w:ind w:right="360"/>
      <w:rPr>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FA96" w14:textId="77777777" w:rsidR="001B7E7D" w:rsidRDefault="001B7E7D" w:rsidP="001658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20A">
      <w:rPr>
        <w:rStyle w:val="PageNumber"/>
        <w:noProof/>
      </w:rPr>
      <w:t>9</w:t>
    </w:r>
    <w:r>
      <w:rPr>
        <w:rStyle w:val="PageNumber"/>
      </w:rPr>
      <w:fldChar w:fldCharType="end"/>
    </w:r>
  </w:p>
  <w:p w14:paraId="51670EBA" w14:textId="79ACE549" w:rsidR="001B7E7D" w:rsidRPr="002157B1" w:rsidRDefault="001B7E7D" w:rsidP="00917BED">
    <w:pPr>
      <w:pStyle w:val="Footer"/>
      <w:spacing w:line="200" w:lineRule="exact"/>
      <w:ind w:right="360"/>
      <w:rPr>
        <w:sz w:val="15"/>
        <w:szCs w:val="15"/>
      </w:rPr>
    </w:pPr>
    <w:r w:rsidRPr="002157B1">
      <w:rPr>
        <w:sz w:val="15"/>
        <w:szCs w:val="15"/>
      </w:rPr>
      <w:t>2019 Exhibitor Application</w:t>
    </w:r>
    <w:r>
      <w:rPr>
        <w:sz w:val="15"/>
        <w:szCs w:val="15"/>
      </w:rPr>
      <w:t xml:space="preserve"> Attachments</w:t>
    </w:r>
    <w:r w:rsidRPr="002157B1">
      <w:rPr>
        <w:sz w:val="15"/>
        <w:szCs w:val="15"/>
      </w:rPr>
      <w:t xml:space="preserve"> </w:t>
    </w:r>
    <w:r>
      <w:rPr>
        <w:sz w:val="15"/>
        <w:szCs w:val="15"/>
      </w:rPr>
      <w:t>11.01.18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CA78" w14:textId="77777777" w:rsidR="00C06967" w:rsidRDefault="00C06967">
      <w:r>
        <w:separator/>
      </w:r>
    </w:p>
  </w:footnote>
  <w:footnote w:type="continuationSeparator" w:id="0">
    <w:p w14:paraId="4300521A" w14:textId="77777777" w:rsidR="00C06967" w:rsidRDefault="00C0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170C" w14:textId="07D25B4B" w:rsidR="001B7E7D" w:rsidRDefault="001B7E7D">
    <w:pPr>
      <w:pStyle w:val="Header"/>
    </w:pPr>
    <w:r>
      <w:rPr>
        <w:noProof/>
      </w:rPr>
      <w:drawing>
        <wp:anchor distT="0" distB="0" distL="114300" distR="114300" simplePos="0" relativeHeight="251658240" behindDoc="1" locked="0" layoutInCell="1" allowOverlap="1" wp14:anchorId="6ADD0E49" wp14:editId="1CABDA71">
          <wp:simplePos x="0" y="0"/>
          <wp:positionH relativeFrom="column">
            <wp:posOffset>-457200</wp:posOffset>
          </wp:positionH>
          <wp:positionV relativeFrom="paragraph">
            <wp:posOffset>-457200</wp:posOffset>
          </wp:positionV>
          <wp:extent cx="7771945" cy="1005776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tempv3.jpg"/>
                  <pic:cNvPicPr/>
                </pic:nvPicPr>
                <pic:blipFill>
                  <a:blip r:embed="rId1">
                    <a:extLst>
                      <a:ext uri="{28A0092B-C50C-407E-A947-70E740481C1C}">
                        <a14:useLocalDpi xmlns:a14="http://schemas.microsoft.com/office/drawing/2010/main" val="0"/>
                      </a:ext>
                    </a:extLst>
                  </a:blip>
                  <a:stretch>
                    <a:fillRect/>
                  </a:stretch>
                </pic:blipFill>
                <pic:spPr>
                  <a:xfrm>
                    <a:off x="0" y="0"/>
                    <a:ext cx="7778929" cy="100668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2477" w14:textId="1BF0D1D5" w:rsidR="001B7E7D" w:rsidRDefault="001B7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604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1E01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A690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22600B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E092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55E14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C469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56BA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0E246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2E646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097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074BB"/>
    <w:multiLevelType w:val="hybridMultilevel"/>
    <w:tmpl w:val="ACA6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3F7732"/>
    <w:multiLevelType w:val="hybridMultilevel"/>
    <w:tmpl w:val="F702CC50"/>
    <w:lvl w:ilvl="0" w:tplc="486EFB62">
      <w:start w:val="1"/>
      <w:numFmt w:val="bullet"/>
      <w:lvlText w:val=""/>
      <w:lvlJc w:val="left"/>
      <w:pPr>
        <w:ind w:left="720" w:hanging="360"/>
      </w:pPr>
      <w:rPr>
        <w:rFonts w:ascii="Symbol" w:hAnsi="Symbol" w:hint="default"/>
      </w:rPr>
    </w:lvl>
    <w:lvl w:ilvl="1" w:tplc="8DEC1AC6" w:tentative="1">
      <w:start w:val="1"/>
      <w:numFmt w:val="bullet"/>
      <w:lvlText w:val="o"/>
      <w:lvlJc w:val="left"/>
      <w:pPr>
        <w:ind w:left="1440" w:hanging="360"/>
      </w:pPr>
      <w:rPr>
        <w:rFonts w:ascii="Courier New" w:hAnsi="Courier New" w:cs="Courier New" w:hint="default"/>
      </w:rPr>
    </w:lvl>
    <w:lvl w:ilvl="2" w:tplc="75EC7A30" w:tentative="1">
      <w:start w:val="1"/>
      <w:numFmt w:val="bullet"/>
      <w:lvlText w:val=""/>
      <w:lvlJc w:val="left"/>
      <w:pPr>
        <w:ind w:left="2160" w:hanging="360"/>
      </w:pPr>
      <w:rPr>
        <w:rFonts w:ascii="Wingdings" w:hAnsi="Wingdings" w:hint="default"/>
      </w:rPr>
    </w:lvl>
    <w:lvl w:ilvl="3" w:tplc="E6D03CEC" w:tentative="1">
      <w:start w:val="1"/>
      <w:numFmt w:val="bullet"/>
      <w:lvlText w:val=""/>
      <w:lvlJc w:val="left"/>
      <w:pPr>
        <w:ind w:left="2880" w:hanging="360"/>
      </w:pPr>
      <w:rPr>
        <w:rFonts w:ascii="Symbol" w:hAnsi="Symbol" w:hint="default"/>
      </w:rPr>
    </w:lvl>
    <w:lvl w:ilvl="4" w:tplc="B4C2ECA2" w:tentative="1">
      <w:start w:val="1"/>
      <w:numFmt w:val="bullet"/>
      <w:lvlText w:val="o"/>
      <w:lvlJc w:val="left"/>
      <w:pPr>
        <w:ind w:left="3600" w:hanging="360"/>
      </w:pPr>
      <w:rPr>
        <w:rFonts w:ascii="Courier New" w:hAnsi="Courier New" w:cs="Courier New" w:hint="default"/>
      </w:rPr>
    </w:lvl>
    <w:lvl w:ilvl="5" w:tplc="B3E850E2" w:tentative="1">
      <w:start w:val="1"/>
      <w:numFmt w:val="bullet"/>
      <w:lvlText w:val=""/>
      <w:lvlJc w:val="left"/>
      <w:pPr>
        <w:ind w:left="4320" w:hanging="360"/>
      </w:pPr>
      <w:rPr>
        <w:rFonts w:ascii="Wingdings" w:hAnsi="Wingdings" w:hint="default"/>
      </w:rPr>
    </w:lvl>
    <w:lvl w:ilvl="6" w:tplc="66368D8C" w:tentative="1">
      <w:start w:val="1"/>
      <w:numFmt w:val="bullet"/>
      <w:lvlText w:val=""/>
      <w:lvlJc w:val="left"/>
      <w:pPr>
        <w:ind w:left="5040" w:hanging="360"/>
      </w:pPr>
      <w:rPr>
        <w:rFonts w:ascii="Symbol" w:hAnsi="Symbol" w:hint="default"/>
      </w:rPr>
    </w:lvl>
    <w:lvl w:ilvl="7" w:tplc="D7D83544" w:tentative="1">
      <w:start w:val="1"/>
      <w:numFmt w:val="bullet"/>
      <w:lvlText w:val="o"/>
      <w:lvlJc w:val="left"/>
      <w:pPr>
        <w:ind w:left="5760" w:hanging="360"/>
      </w:pPr>
      <w:rPr>
        <w:rFonts w:ascii="Courier New" w:hAnsi="Courier New" w:cs="Courier New" w:hint="default"/>
      </w:rPr>
    </w:lvl>
    <w:lvl w:ilvl="8" w:tplc="FCA861EE" w:tentative="1">
      <w:start w:val="1"/>
      <w:numFmt w:val="bullet"/>
      <w:lvlText w:val=""/>
      <w:lvlJc w:val="left"/>
      <w:pPr>
        <w:ind w:left="6480" w:hanging="360"/>
      </w:pPr>
      <w:rPr>
        <w:rFonts w:ascii="Wingdings" w:hAnsi="Wingdings" w:hint="default"/>
      </w:rPr>
    </w:lvl>
  </w:abstractNum>
  <w:abstractNum w:abstractNumId="13" w15:restartNumberingAfterBreak="0">
    <w:nsid w:val="0D911E25"/>
    <w:multiLevelType w:val="multilevel"/>
    <w:tmpl w:val="81B685C4"/>
    <w:lvl w:ilvl="0">
      <w:start w:val="1"/>
      <w:numFmt w:val="decimal"/>
      <w:lvlText w:val="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002A3D"/>
    <w:multiLevelType w:val="hybridMultilevel"/>
    <w:tmpl w:val="0312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717DF"/>
    <w:multiLevelType w:val="hybridMultilevel"/>
    <w:tmpl w:val="81B685C4"/>
    <w:lvl w:ilvl="0" w:tplc="9F3A1622">
      <w:start w:val="1"/>
      <w:numFmt w:val="decimal"/>
      <w:lvlText w:val="2.%1."/>
      <w:lvlJc w:val="left"/>
      <w:pPr>
        <w:ind w:left="360" w:hanging="360"/>
      </w:pPr>
      <w:rPr>
        <w:rFonts w:hint="default"/>
      </w:rPr>
    </w:lvl>
    <w:lvl w:ilvl="1" w:tplc="78E20DF8" w:tentative="1">
      <w:start w:val="1"/>
      <w:numFmt w:val="lowerLetter"/>
      <w:lvlText w:val="%2."/>
      <w:lvlJc w:val="left"/>
      <w:pPr>
        <w:ind w:left="1440" w:hanging="360"/>
      </w:pPr>
    </w:lvl>
    <w:lvl w:ilvl="2" w:tplc="5FF2600A" w:tentative="1">
      <w:start w:val="1"/>
      <w:numFmt w:val="lowerRoman"/>
      <w:lvlText w:val="%3."/>
      <w:lvlJc w:val="right"/>
      <w:pPr>
        <w:ind w:left="2160" w:hanging="180"/>
      </w:pPr>
    </w:lvl>
    <w:lvl w:ilvl="3" w:tplc="F7483262" w:tentative="1">
      <w:start w:val="1"/>
      <w:numFmt w:val="decimal"/>
      <w:lvlText w:val="%4."/>
      <w:lvlJc w:val="left"/>
      <w:pPr>
        <w:ind w:left="2880" w:hanging="360"/>
      </w:pPr>
    </w:lvl>
    <w:lvl w:ilvl="4" w:tplc="2ED055E8" w:tentative="1">
      <w:start w:val="1"/>
      <w:numFmt w:val="lowerLetter"/>
      <w:lvlText w:val="%5."/>
      <w:lvlJc w:val="left"/>
      <w:pPr>
        <w:ind w:left="3600" w:hanging="360"/>
      </w:pPr>
    </w:lvl>
    <w:lvl w:ilvl="5" w:tplc="3F0E7E34" w:tentative="1">
      <w:start w:val="1"/>
      <w:numFmt w:val="lowerRoman"/>
      <w:lvlText w:val="%6."/>
      <w:lvlJc w:val="right"/>
      <w:pPr>
        <w:ind w:left="4320" w:hanging="180"/>
      </w:pPr>
    </w:lvl>
    <w:lvl w:ilvl="6" w:tplc="32BE096C" w:tentative="1">
      <w:start w:val="1"/>
      <w:numFmt w:val="decimal"/>
      <w:lvlText w:val="%7."/>
      <w:lvlJc w:val="left"/>
      <w:pPr>
        <w:ind w:left="5040" w:hanging="360"/>
      </w:pPr>
    </w:lvl>
    <w:lvl w:ilvl="7" w:tplc="B1EC5128" w:tentative="1">
      <w:start w:val="1"/>
      <w:numFmt w:val="lowerLetter"/>
      <w:lvlText w:val="%8."/>
      <w:lvlJc w:val="left"/>
      <w:pPr>
        <w:ind w:left="5760" w:hanging="360"/>
      </w:pPr>
    </w:lvl>
    <w:lvl w:ilvl="8" w:tplc="BFE8B74C" w:tentative="1">
      <w:start w:val="1"/>
      <w:numFmt w:val="lowerRoman"/>
      <w:lvlText w:val="%9."/>
      <w:lvlJc w:val="right"/>
      <w:pPr>
        <w:ind w:left="6480" w:hanging="180"/>
      </w:pPr>
    </w:lvl>
  </w:abstractNum>
  <w:abstractNum w:abstractNumId="16" w15:restartNumberingAfterBreak="0">
    <w:nsid w:val="1C911596"/>
    <w:multiLevelType w:val="hybridMultilevel"/>
    <w:tmpl w:val="0DE6AE6A"/>
    <w:lvl w:ilvl="0" w:tplc="A58EA71A">
      <w:start w:val="1"/>
      <w:numFmt w:val="upperLetter"/>
      <w:lvlText w:val="%1."/>
      <w:lvlJc w:val="left"/>
      <w:pPr>
        <w:ind w:left="720" w:hanging="360"/>
      </w:pPr>
      <w:rPr>
        <w:rFonts w:eastAsia="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84A91"/>
    <w:multiLevelType w:val="multilevel"/>
    <w:tmpl w:val="2B547D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296B63"/>
    <w:multiLevelType w:val="hybridMultilevel"/>
    <w:tmpl w:val="1CB00E3E"/>
    <w:lvl w:ilvl="0" w:tplc="9FE6E874">
      <w:start w:val="1"/>
      <w:numFmt w:val="bullet"/>
      <w:lvlText w:val=""/>
      <w:lvlJc w:val="left"/>
      <w:pPr>
        <w:ind w:left="360" w:hanging="360"/>
      </w:pPr>
      <w:rPr>
        <w:rFonts w:ascii="Symbol" w:hAnsi="Symbol" w:hint="default"/>
      </w:rPr>
    </w:lvl>
    <w:lvl w:ilvl="1" w:tplc="31D89A56" w:tentative="1">
      <w:start w:val="1"/>
      <w:numFmt w:val="bullet"/>
      <w:lvlText w:val="o"/>
      <w:lvlJc w:val="left"/>
      <w:pPr>
        <w:ind w:left="1080" w:hanging="360"/>
      </w:pPr>
      <w:rPr>
        <w:rFonts w:ascii="Courier New" w:hAnsi="Courier New" w:cs="Courier New" w:hint="default"/>
      </w:rPr>
    </w:lvl>
    <w:lvl w:ilvl="2" w:tplc="49DE5600" w:tentative="1">
      <w:start w:val="1"/>
      <w:numFmt w:val="bullet"/>
      <w:lvlText w:val=""/>
      <w:lvlJc w:val="left"/>
      <w:pPr>
        <w:ind w:left="1800" w:hanging="360"/>
      </w:pPr>
      <w:rPr>
        <w:rFonts w:ascii="Wingdings" w:hAnsi="Wingdings" w:hint="default"/>
      </w:rPr>
    </w:lvl>
    <w:lvl w:ilvl="3" w:tplc="CCDCB3B8" w:tentative="1">
      <w:start w:val="1"/>
      <w:numFmt w:val="bullet"/>
      <w:lvlText w:val=""/>
      <w:lvlJc w:val="left"/>
      <w:pPr>
        <w:ind w:left="2520" w:hanging="360"/>
      </w:pPr>
      <w:rPr>
        <w:rFonts w:ascii="Symbol" w:hAnsi="Symbol" w:hint="default"/>
      </w:rPr>
    </w:lvl>
    <w:lvl w:ilvl="4" w:tplc="48F40D70" w:tentative="1">
      <w:start w:val="1"/>
      <w:numFmt w:val="bullet"/>
      <w:lvlText w:val="o"/>
      <w:lvlJc w:val="left"/>
      <w:pPr>
        <w:ind w:left="3240" w:hanging="360"/>
      </w:pPr>
      <w:rPr>
        <w:rFonts w:ascii="Courier New" w:hAnsi="Courier New" w:cs="Courier New" w:hint="default"/>
      </w:rPr>
    </w:lvl>
    <w:lvl w:ilvl="5" w:tplc="BFE8BCDC" w:tentative="1">
      <w:start w:val="1"/>
      <w:numFmt w:val="bullet"/>
      <w:lvlText w:val=""/>
      <w:lvlJc w:val="left"/>
      <w:pPr>
        <w:ind w:left="3960" w:hanging="360"/>
      </w:pPr>
      <w:rPr>
        <w:rFonts w:ascii="Wingdings" w:hAnsi="Wingdings" w:hint="default"/>
      </w:rPr>
    </w:lvl>
    <w:lvl w:ilvl="6" w:tplc="C91A8F68" w:tentative="1">
      <w:start w:val="1"/>
      <w:numFmt w:val="bullet"/>
      <w:lvlText w:val=""/>
      <w:lvlJc w:val="left"/>
      <w:pPr>
        <w:ind w:left="4680" w:hanging="360"/>
      </w:pPr>
      <w:rPr>
        <w:rFonts w:ascii="Symbol" w:hAnsi="Symbol" w:hint="default"/>
      </w:rPr>
    </w:lvl>
    <w:lvl w:ilvl="7" w:tplc="1C6EFB96" w:tentative="1">
      <w:start w:val="1"/>
      <w:numFmt w:val="bullet"/>
      <w:lvlText w:val="o"/>
      <w:lvlJc w:val="left"/>
      <w:pPr>
        <w:ind w:left="5400" w:hanging="360"/>
      </w:pPr>
      <w:rPr>
        <w:rFonts w:ascii="Courier New" w:hAnsi="Courier New" w:cs="Courier New" w:hint="default"/>
      </w:rPr>
    </w:lvl>
    <w:lvl w:ilvl="8" w:tplc="3FEEE2F6" w:tentative="1">
      <w:start w:val="1"/>
      <w:numFmt w:val="bullet"/>
      <w:lvlText w:val=""/>
      <w:lvlJc w:val="left"/>
      <w:pPr>
        <w:ind w:left="6120" w:hanging="360"/>
      </w:pPr>
      <w:rPr>
        <w:rFonts w:ascii="Wingdings" w:hAnsi="Wingdings" w:hint="default"/>
      </w:rPr>
    </w:lvl>
  </w:abstractNum>
  <w:abstractNum w:abstractNumId="19" w15:restartNumberingAfterBreak="0">
    <w:nsid w:val="2048228C"/>
    <w:multiLevelType w:val="hybridMultilevel"/>
    <w:tmpl w:val="F8BA8230"/>
    <w:lvl w:ilvl="0" w:tplc="B5D67524">
      <w:start w:val="1"/>
      <w:numFmt w:val="bullet"/>
      <w:lvlText w:val=""/>
      <w:lvlJc w:val="left"/>
      <w:pPr>
        <w:ind w:left="1080" w:hanging="360"/>
      </w:pPr>
      <w:rPr>
        <w:rFonts w:ascii="Symbol" w:hAnsi="Symbol" w:hint="default"/>
      </w:rPr>
    </w:lvl>
    <w:lvl w:ilvl="1" w:tplc="898E74F4" w:tentative="1">
      <w:start w:val="1"/>
      <w:numFmt w:val="bullet"/>
      <w:lvlText w:val="o"/>
      <w:lvlJc w:val="left"/>
      <w:pPr>
        <w:ind w:left="1800" w:hanging="360"/>
      </w:pPr>
      <w:rPr>
        <w:rFonts w:ascii="Courier New" w:hAnsi="Courier New" w:cs="Courier New" w:hint="default"/>
      </w:rPr>
    </w:lvl>
    <w:lvl w:ilvl="2" w:tplc="57E0B72A" w:tentative="1">
      <w:start w:val="1"/>
      <w:numFmt w:val="bullet"/>
      <w:lvlText w:val=""/>
      <w:lvlJc w:val="left"/>
      <w:pPr>
        <w:ind w:left="2520" w:hanging="360"/>
      </w:pPr>
      <w:rPr>
        <w:rFonts w:ascii="Wingdings" w:hAnsi="Wingdings" w:hint="default"/>
      </w:rPr>
    </w:lvl>
    <w:lvl w:ilvl="3" w:tplc="41B8B3AE" w:tentative="1">
      <w:start w:val="1"/>
      <w:numFmt w:val="bullet"/>
      <w:lvlText w:val=""/>
      <w:lvlJc w:val="left"/>
      <w:pPr>
        <w:ind w:left="3240" w:hanging="360"/>
      </w:pPr>
      <w:rPr>
        <w:rFonts w:ascii="Symbol" w:hAnsi="Symbol" w:hint="default"/>
      </w:rPr>
    </w:lvl>
    <w:lvl w:ilvl="4" w:tplc="91BA0E76" w:tentative="1">
      <w:start w:val="1"/>
      <w:numFmt w:val="bullet"/>
      <w:lvlText w:val="o"/>
      <w:lvlJc w:val="left"/>
      <w:pPr>
        <w:ind w:left="3960" w:hanging="360"/>
      </w:pPr>
      <w:rPr>
        <w:rFonts w:ascii="Courier New" w:hAnsi="Courier New" w:cs="Courier New" w:hint="default"/>
      </w:rPr>
    </w:lvl>
    <w:lvl w:ilvl="5" w:tplc="10002D2A" w:tentative="1">
      <w:start w:val="1"/>
      <w:numFmt w:val="bullet"/>
      <w:lvlText w:val=""/>
      <w:lvlJc w:val="left"/>
      <w:pPr>
        <w:ind w:left="4680" w:hanging="360"/>
      </w:pPr>
      <w:rPr>
        <w:rFonts w:ascii="Wingdings" w:hAnsi="Wingdings" w:hint="default"/>
      </w:rPr>
    </w:lvl>
    <w:lvl w:ilvl="6" w:tplc="EBFA6B0A" w:tentative="1">
      <w:start w:val="1"/>
      <w:numFmt w:val="bullet"/>
      <w:lvlText w:val=""/>
      <w:lvlJc w:val="left"/>
      <w:pPr>
        <w:ind w:left="5400" w:hanging="360"/>
      </w:pPr>
      <w:rPr>
        <w:rFonts w:ascii="Symbol" w:hAnsi="Symbol" w:hint="default"/>
      </w:rPr>
    </w:lvl>
    <w:lvl w:ilvl="7" w:tplc="DFCE98EC" w:tentative="1">
      <w:start w:val="1"/>
      <w:numFmt w:val="bullet"/>
      <w:lvlText w:val="o"/>
      <w:lvlJc w:val="left"/>
      <w:pPr>
        <w:ind w:left="6120" w:hanging="360"/>
      </w:pPr>
      <w:rPr>
        <w:rFonts w:ascii="Courier New" w:hAnsi="Courier New" w:cs="Courier New" w:hint="default"/>
      </w:rPr>
    </w:lvl>
    <w:lvl w:ilvl="8" w:tplc="0EC04F36" w:tentative="1">
      <w:start w:val="1"/>
      <w:numFmt w:val="bullet"/>
      <w:lvlText w:val=""/>
      <w:lvlJc w:val="left"/>
      <w:pPr>
        <w:ind w:left="6840" w:hanging="360"/>
      </w:pPr>
      <w:rPr>
        <w:rFonts w:ascii="Wingdings" w:hAnsi="Wingdings" w:hint="default"/>
      </w:rPr>
    </w:lvl>
  </w:abstractNum>
  <w:abstractNum w:abstractNumId="20" w15:restartNumberingAfterBreak="0">
    <w:nsid w:val="2F9225AA"/>
    <w:multiLevelType w:val="hybridMultilevel"/>
    <w:tmpl w:val="482AC41E"/>
    <w:lvl w:ilvl="0" w:tplc="BAE8EC3C">
      <w:start w:val="1"/>
      <w:numFmt w:val="bullet"/>
      <w:lvlText w:val=""/>
      <w:lvlJc w:val="left"/>
      <w:pPr>
        <w:ind w:left="720" w:hanging="360"/>
      </w:pPr>
      <w:rPr>
        <w:rFonts w:ascii="Symbol" w:hAnsi="Symbol" w:hint="default"/>
      </w:rPr>
    </w:lvl>
    <w:lvl w:ilvl="1" w:tplc="668ECB84" w:tentative="1">
      <w:start w:val="1"/>
      <w:numFmt w:val="bullet"/>
      <w:lvlText w:val="o"/>
      <w:lvlJc w:val="left"/>
      <w:pPr>
        <w:ind w:left="1440" w:hanging="360"/>
      </w:pPr>
      <w:rPr>
        <w:rFonts w:ascii="Courier New" w:hAnsi="Courier New" w:cs="Courier New" w:hint="default"/>
      </w:rPr>
    </w:lvl>
    <w:lvl w:ilvl="2" w:tplc="0A92CB58" w:tentative="1">
      <w:start w:val="1"/>
      <w:numFmt w:val="bullet"/>
      <w:lvlText w:val=""/>
      <w:lvlJc w:val="left"/>
      <w:pPr>
        <w:ind w:left="2160" w:hanging="360"/>
      </w:pPr>
      <w:rPr>
        <w:rFonts w:ascii="Wingdings" w:hAnsi="Wingdings" w:hint="default"/>
      </w:rPr>
    </w:lvl>
    <w:lvl w:ilvl="3" w:tplc="852C8918" w:tentative="1">
      <w:start w:val="1"/>
      <w:numFmt w:val="bullet"/>
      <w:lvlText w:val=""/>
      <w:lvlJc w:val="left"/>
      <w:pPr>
        <w:ind w:left="2880" w:hanging="360"/>
      </w:pPr>
      <w:rPr>
        <w:rFonts w:ascii="Symbol" w:hAnsi="Symbol" w:hint="default"/>
      </w:rPr>
    </w:lvl>
    <w:lvl w:ilvl="4" w:tplc="D7B01534" w:tentative="1">
      <w:start w:val="1"/>
      <w:numFmt w:val="bullet"/>
      <w:lvlText w:val="o"/>
      <w:lvlJc w:val="left"/>
      <w:pPr>
        <w:ind w:left="3600" w:hanging="360"/>
      </w:pPr>
      <w:rPr>
        <w:rFonts w:ascii="Courier New" w:hAnsi="Courier New" w:cs="Courier New" w:hint="default"/>
      </w:rPr>
    </w:lvl>
    <w:lvl w:ilvl="5" w:tplc="C95C8A20" w:tentative="1">
      <w:start w:val="1"/>
      <w:numFmt w:val="bullet"/>
      <w:lvlText w:val=""/>
      <w:lvlJc w:val="left"/>
      <w:pPr>
        <w:ind w:left="4320" w:hanging="360"/>
      </w:pPr>
      <w:rPr>
        <w:rFonts w:ascii="Wingdings" w:hAnsi="Wingdings" w:hint="default"/>
      </w:rPr>
    </w:lvl>
    <w:lvl w:ilvl="6" w:tplc="62666C2A" w:tentative="1">
      <w:start w:val="1"/>
      <w:numFmt w:val="bullet"/>
      <w:lvlText w:val=""/>
      <w:lvlJc w:val="left"/>
      <w:pPr>
        <w:ind w:left="5040" w:hanging="360"/>
      </w:pPr>
      <w:rPr>
        <w:rFonts w:ascii="Symbol" w:hAnsi="Symbol" w:hint="default"/>
      </w:rPr>
    </w:lvl>
    <w:lvl w:ilvl="7" w:tplc="0EC2A7F4" w:tentative="1">
      <w:start w:val="1"/>
      <w:numFmt w:val="bullet"/>
      <w:lvlText w:val="o"/>
      <w:lvlJc w:val="left"/>
      <w:pPr>
        <w:ind w:left="5760" w:hanging="360"/>
      </w:pPr>
      <w:rPr>
        <w:rFonts w:ascii="Courier New" w:hAnsi="Courier New" w:cs="Courier New" w:hint="default"/>
      </w:rPr>
    </w:lvl>
    <w:lvl w:ilvl="8" w:tplc="B06A6ACC" w:tentative="1">
      <w:start w:val="1"/>
      <w:numFmt w:val="bullet"/>
      <w:lvlText w:val=""/>
      <w:lvlJc w:val="left"/>
      <w:pPr>
        <w:ind w:left="6480" w:hanging="360"/>
      </w:pPr>
      <w:rPr>
        <w:rFonts w:ascii="Wingdings" w:hAnsi="Wingdings" w:hint="default"/>
      </w:rPr>
    </w:lvl>
  </w:abstractNum>
  <w:abstractNum w:abstractNumId="21" w15:restartNumberingAfterBreak="0">
    <w:nsid w:val="373122FC"/>
    <w:multiLevelType w:val="hybridMultilevel"/>
    <w:tmpl w:val="A1B6487A"/>
    <w:lvl w:ilvl="0" w:tplc="9F3A1622">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36A71"/>
    <w:multiLevelType w:val="multilevel"/>
    <w:tmpl w:val="B052E6EC"/>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8D601D"/>
    <w:multiLevelType w:val="hybridMultilevel"/>
    <w:tmpl w:val="C9D6B498"/>
    <w:lvl w:ilvl="0" w:tplc="FF1EF090">
      <w:start w:val="1"/>
      <w:numFmt w:val="bullet"/>
      <w:lvlText w:val=""/>
      <w:lvlJc w:val="left"/>
      <w:pPr>
        <w:ind w:left="720" w:hanging="360"/>
      </w:pPr>
      <w:rPr>
        <w:rFonts w:ascii="Symbol" w:hAnsi="Symbol" w:hint="default"/>
      </w:rPr>
    </w:lvl>
    <w:lvl w:ilvl="1" w:tplc="8BC0C62C" w:tentative="1">
      <w:start w:val="1"/>
      <w:numFmt w:val="bullet"/>
      <w:lvlText w:val="o"/>
      <w:lvlJc w:val="left"/>
      <w:pPr>
        <w:ind w:left="1440" w:hanging="360"/>
      </w:pPr>
      <w:rPr>
        <w:rFonts w:ascii="Courier New" w:hAnsi="Courier New" w:cs="Courier New" w:hint="default"/>
      </w:rPr>
    </w:lvl>
    <w:lvl w:ilvl="2" w:tplc="1A48A5E2" w:tentative="1">
      <w:start w:val="1"/>
      <w:numFmt w:val="bullet"/>
      <w:lvlText w:val=""/>
      <w:lvlJc w:val="left"/>
      <w:pPr>
        <w:ind w:left="2160" w:hanging="360"/>
      </w:pPr>
      <w:rPr>
        <w:rFonts w:ascii="Wingdings" w:hAnsi="Wingdings" w:hint="default"/>
      </w:rPr>
    </w:lvl>
    <w:lvl w:ilvl="3" w:tplc="652A982A" w:tentative="1">
      <w:start w:val="1"/>
      <w:numFmt w:val="bullet"/>
      <w:lvlText w:val=""/>
      <w:lvlJc w:val="left"/>
      <w:pPr>
        <w:ind w:left="2880" w:hanging="360"/>
      </w:pPr>
      <w:rPr>
        <w:rFonts w:ascii="Symbol" w:hAnsi="Symbol" w:hint="default"/>
      </w:rPr>
    </w:lvl>
    <w:lvl w:ilvl="4" w:tplc="F68298D2" w:tentative="1">
      <w:start w:val="1"/>
      <w:numFmt w:val="bullet"/>
      <w:lvlText w:val="o"/>
      <w:lvlJc w:val="left"/>
      <w:pPr>
        <w:ind w:left="3600" w:hanging="360"/>
      </w:pPr>
      <w:rPr>
        <w:rFonts w:ascii="Courier New" w:hAnsi="Courier New" w:cs="Courier New" w:hint="default"/>
      </w:rPr>
    </w:lvl>
    <w:lvl w:ilvl="5" w:tplc="22321F9E" w:tentative="1">
      <w:start w:val="1"/>
      <w:numFmt w:val="bullet"/>
      <w:lvlText w:val=""/>
      <w:lvlJc w:val="left"/>
      <w:pPr>
        <w:ind w:left="4320" w:hanging="360"/>
      </w:pPr>
      <w:rPr>
        <w:rFonts w:ascii="Wingdings" w:hAnsi="Wingdings" w:hint="default"/>
      </w:rPr>
    </w:lvl>
    <w:lvl w:ilvl="6" w:tplc="718CA698" w:tentative="1">
      <w:start w:val="1"/>
      <w:numFmt w:val="bullet"/>
      <w:lvlText w:val=""/>
      <w:lvlJc w:val="left"/>
      <w:pPr>
        <w:ind w:left="5040" w:hanging="360"/>
      </w:pPr>
      <w:rPr>
        <w:rFonts w:ascii="Symbol" w:hAnsi="Symbol" w:hint="default"/>
      </w:rPr>
    </w:lvl>
    <w:lvl w:ilvl="7" w:tplc="B2BA3EBC" w:tentative="1">
      <w:start w:val="1"/>
      <w:numFmt w:val="bullet"/>
      <w:lvlText w:val="o"/>
      <w:lvlJc w:val="left"/>
      <w:pPr>
        <w:ind w:left="5760" w:hanging="360"/>
      </w:pPr>
      <w:rPr>
        <w:rFonts w:ascii="Courier New" w:hAnsi="Courier New" w:cs="Courier New" w:hint="default"/>
      </w:rPr>
    </w:lvl>
    <w:lvl w:ilvl="8" w:tplc="46CA4B6C" w:tentative="1">
      <w:start w:val="1"/>
      <w:numFmt w:val="bullet"/>
      <w:lvlText w:val=""/>
      <w:lvlJc w:val="left"/>
      <w:pPr>
        <w:ind w:left="6480" w:hanging="360"/>
      </w:pPr>
      <w:rPr>
        <w:rFonts w:ascii="Wingdings" w:hAnsi="Wingdings" w:hint="default"/>
      </w:rPr>
    </w:lvl>
  </w:abstractNum>
  <w:abstractNum w:abstractNumId="24" w15:restartNumberingAfterBreak="0">
    <w:nsid w:val="47F00804"/>
    <w:multiLevelType w:val="hybridMultilevel"/>
    <w:tmpl w:val="569AED7C"/>
    <w:lvl w:ilvl="0" w:tplc="31062DBC">
      <w:start w:val="1"/>
      <w:numFmt w:val="bullet"/>
      <w:lvlText w:val=""/>
      <w:lvlJc w:val="left"/>
      <w:pPr>
        <w:ind w:left="720" w:hanging="360"/>
      </w:pPr>
      <w:rPr>
        <w:rFonts w:ascii="Symbol" w:hAnsi="Symbol" w:hint="default"/>
      </w:rPr>
    </w:lvl>
    <w:lvl w:ilvl="1" w:tplc="C946358E">
      <w:start w:val="1"/>
      <w:numFmt w:val="bullet"/>
      <w:lvlText w:val="o"/>
      <w:lvlJc w:val="left"/>
      <w:pPr>
        <w:ind w:left="1440" w:hanging="360"/>
      </w:pPr>
      <w:rPr>
        <w:rFonts w:ascii="Courier New" w:hAnsi="Courier New" w:cs="Courier New" w:hint="default"/>
      </w:rPr>
    </w:lvl>
    <w:lvl w:ilvl="2" w:tplc="E97613DE" w:tentative="1">
      <w:start w:val="1"/>
      <w:numFmt w:val="bullet"/>
      <w:lvlText w:val=""/>
      <w:lvlJc w:val="left"/>
      <w:pPr>
        <w:ind w:left="2160" w:hanging="360"/>
      </w:pPr>
      <w:rPr>
        <w:rFonts w:ascii="Wingdings" w:hAnsi="Wingdings" w:hint="default"/>
      </w:rPr>
    </w:lvl>
    <w:lvl w:ilvl="3" w:tplc="8CD09220" w:tentative="1">
      <w:start w:val="1"/>
      <w:numFmt w:val="bullet"/>
      <w:lvlText w:val=""/>
      <w:lvlJc w:val="left"/>
      <w:pPr>
        <w:ind w:left="2880" w:hanging="360"/>
      </w:pPr>
      <w:rPr>
        <w:rFonts w:ascii="Symbol" w:hAnsi="Symbol" w:hint="default"/>
      </w:rPr>
    </w:lvl>
    <w:lvl w:ilvl="4" w:tplc="80D630CA" w:tentative="1">
      <w:start w:val="1"/>
      <w:numFmt w:val="bullet"/>
      <w:lvlText w:val="o"/>
      <w:lvlJc w:val="left"/>
      <w:pPr>
        <w:ind w:left="3600" w:hanging="360"/>
      </w:pPr>
      <w:rPr>
        <w:rFonts w:ascii="Courier New" w:hAnsi="Courier New" w:cs="Courier New" w:hint="default"/>
      </w:rPr>
    </w:lvl>
    <w:lvl w:ilvl="5" w:tplc="2B54A5A6" w:tentative="1">
      <w:start w:val="1"/>
      <w:numFmt w:val="bullet"/>
      <w:lvlText w:val=""/>
      <w:lvlJc w:val="left"/>
      <w:pPr>
        <w:ind w:left="4320" w:hanging="360"/>
      </w:pPr>
      <w:rPr>
        <w:rFonts w:ascii="Wingdings" w:hAnsi="Wingdings" w:hint="default"/>
      </w:rPr>
    </w:lvl>
    <w:lvl w:ilvl="6" w:tplc="78747D12" w:tentative="1">
      <w:start w:val="1"/>
      <w:numFmt w:val="bullet"/>
      <w:lvlText w:val=""/>
      <w:lvlJc w:val="left"/>
      <w:pPr>
        <w:ind w:left="5040" w:hanging="360"/>
      </w:pPr>
      <w:rPr>
        <w:rFonts w:ascii="Symbol" w:hAnsi="Symbol" w:hint="default"/>
      </w:rPr>
    </w:lvl>
    <w:lvl w:ilvl="7" w:tplc="C35AD5E2" w:tentative="1">
      <w:start w:val="1"/>
      <w:numFmt w:val="bullet"/>
      <w:lvlText w:val="o"/>
      <w:lvlJc w:val="left"/>
      <w:pPr>
        <w:ind w:left="5760" w:hanging="360"/>
      </w:pPr>
      <w:rPr>
        <w:rFonts w:ascii="Courier New" w:hAnsi="Courier New" w:cs="Courier New" w:hint="default"/>
      </w:rPr>
    </w:lvl>
    <w:lvl w:ilvl="8" w:tplc="EB4A27BA" w:tentative="1">
      <w:start w:val="1"/>
      <w:numFmt w:val="bullet"/>
      <w:lvlText w:val=""/>
      <w:lvlJc w:val="left"/>
      <w:pPr>
        <w:ind w:left="6480" w:hanging="360"/>
      </w:pPr>
      <w:rPr>
        <w:rFonts w:ascii="Wingdings" w:hAnsi="Wingdings" w:hint="default"/>
      </w:rPr>
    </w:lvl>
  </w:abstractNum>
  <w:abstractNum w:abstractNumId="25" w15:restartNumberingAfterBreak="0">
    <w:nsid w:val="48FD64BB"/>
    <w:multiLevelType w:val="multilevel"/>
    <w:tmpl w:val="BE484D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D2722"/>
    <w:multiLevelType w:val="hybridMultilevel"/>
    <w:tmpl w:val="4F142CD4"/>
    <w:lvl w:ilvl="0" w:tplc="7BCCC18E">
      <w:start w:val="1"/>
      <w:numFmt w:val="decimal"/>
      <w:lvlText w:val="1.%1."/>
      <w:lvlJc w:val="left"/>
      <w:pPr>
        <w:ind w:left="360" w:hanging="360"/>
      </w:pPr>
      <w:rPr>
        <w:rFonts w:hint="default"/>
      </w:rPr>
    </w:lvl>
    <w:lvl w:ilvl="1" w:tplc="78E20DF8" w:tentative="1">
      <w:start w:val="1"/>
      <w:numFmt w:val="lowerLetter"/>
      <w:lvlText w:val="%2."/>
      <w:lvlJc w:val="left"/>
      <w:pPr>
        <w:ind w:left="1440" w:hanging="360"/>
      </w:pPr>
    </w:lvl>
    <w:lvl w:ilvl="2" w:tplc="5FF2600A" w:tentative="1">
      <w:start w:val="1"/>
      <w:numFmt w:val="lowerRoman"/>
      <w:lvlText w:val="%3."/>
      <w:lvlJc w:val="right"/>
      <w:pPr>
        <w:ind w:left="2160" w:hanging="180"/>
      </w:pPr>
    </w:lvl>
    <w:lvl w:ilvl="3" w:tplc="F7483262" w:tentative="1">
      <w:start w:val="1"/>
      <w:numFmt w:val="decimal"/>
      <w:lvlText w:val="%4."/>
      <w:lvlJc w:val="left"/>
      <w:pPr>
        <w:ind w:left="2880" w:hanging="360"/>
      </w:pPr>
    </w:lvl>
    <w:lvl w:ilvl="4" w:tplc="2ED055E8" w:tentative="1">
      <w:start w:val="1"/>
      <w:numFmt w:val="lowerLetter"/>
      <w:lvlText w:val="%5."/>
      <w:lvlJc w:val="left"/>
      <w:pPr>
        <w:ind w:left="3600" w:hanging="360"/>
      </w:pPr>
    </w:lvl>
    <w:lvl w:ilvl="5" w:tplc="3F0E7E34" w:tentative="1">
      <w:start w:val="1"/>
      <w:numFmt w:val="lowerRoman"/>
      <w:lvlText w:val="%6."/>
      <w:lvlJc w:val="right"/>
      <w:pPr>
        <w:ind w:left="4320" w:hanging="180"/>
      </w:pPr>
    </w:lvl>
    <w:lvl w:ilvl="6" w:tplc="32BE096C" w:tentative="1">
      <w:start w:val="1"/>
      <w:numFmt w:val="decimal"/>
      <w:lvlText w:val="%7."/>
      <w:lvlJc w:val="left"/>
      <w:pPr>
        <w:ind w:left="5040" w:hanging="360"/>
      </w:pPr>
    </w:lvl>
    <w:lvl w:ilvl="7" w:tplc="B1EC5128" w:tentative="1">
      <w:start w:val="1"/>
      <w:numFmt w:val="lowerLetter"/>
      <w:lvlText w:val="%8."/>
      <w:lvlJc w:val="left"/>
      <w:pPr>
        <w:ind w:left="5760" w:hanging="360"/>
      </w:pPr>
    </w:lvl>
    <w:lvl w:ilvl="8" w:tplc="BFE8B74C" w:tentative="1">
      <w:start w:val="1"/>
      <w:numFmt w:val="lowerRoman"/>
      <w:lvlText w:val="%9."/>
      <w:lvlJc w:val="right"/>
      <w:pPr>
        <w:ind w:left="6480" w:hanging="180"/>
      </w:pPr>
    </w:lvl>
  </w:abstractNum>
  <w:abstractNum w:abstractNumId="27" w15:restartNumberingAfterBreak="0">
    <w:nsid w:val="545F04BB"/>
    <w:multiLevelType w:val="hybridMultilevel"/>
    <w:tmpl w:val="4D8C70C0"/>
    <w:lvl w:ilvl="0" w:tplc="17626234">
      <w:start w:val="1"/>
      <w:numFmt w:val="bullet"/>
      <w:lvlText w:val=""/>
      <w:lvlJc w:val="left"/>
      <w:pPr>
        <w:ind w:left="720" w:hanging="360"/>
      </w:pPr>
      <w:rPr>
        <w:rFonts w:ascii="Symbol" w:hAnsi="Symbol" w:hint="default"/>
      </w:rPr>
    </w:lvl>
    <w:lvl w:ilvl="1" w:tplc="C8DEA066" w:tentative="1">
      <w:start w:val="1"/>
      <w:numFmt w:val="bullet"/>
      <w:lvlText w:val="o"/>
      <w:lvlJc w:val="left"/>
      <w:pPr>
        <w:ind w:left="1440" w:hanging="360"/>
      </w:pPr>
      <w:rPr>
        <w:rFonts w:ascii="Courier New" w:hAnsi="Courier New" w:cs="Courier New" w:hint="default"/>
      </w:rPr>
    </w:lvl>
    <w:lvl w:ilvl="2" w:tplc="EB3C0D2A" w:tentative="1">
      <w:start w:val="1"/>
      <w:numFmt w:val="bullet"/>
      <w:lvlText w:val=""/>
      <w:lvlJc w:val="left"/>
      <w:pPr>
        <w:ind w:left="2160" w:hanging="360"/>
      </w:pPr>
      <w:rPr>
        <w:rFonts w:ascii="Wingdings" w:hAnsi="Wingdings" w:hint="default"/>
      </w:rPr>
    </w:lvl>
    <w:lvl w:ilvl="3" w:tplc="43907DD4" w:tentative="1">
      <w:start w:val="1"/>
      <w:numFmt w:val="bullet"/>
      <w:lvlText w:val=""/>
      <w:lvlJc w:val="left"/>
      <w:pPr>
        <w:ind w:left="2880" w:hanging="360"/>
      </w:pPr>
      <w:rPr>
        <w:rFonts w:ascii="Symbol" w:hAnsi="Symbol" w:hint="default"/>
      </w:rPr>
    </w:lvl>
    <w:lvl w:ilvl="4" w:tplc="A25C4F96" w:tentative="1">
      <w:start w:val="1"/>
      <w:numFmt w:val="bullet"/>
      <w:lvlText w:val="o"/>
      <w:lvlJc w:val="left"/>
      <w:pPr>
        <w:ind w:left="3600" w:hanging="360"/>
      </w:pPr>
      <w:rPr>
        <w:rFonts w:ascii="Courier New" w:hAnsi="Courier New" w:cs="Courier New" w:hint="default"/>
      </w:rPr>
    </w:lvl>
    <w:lvl w:ilvl="5" w:tplc="BFD26B4A" w:tentative="1">
      <w:start w:val="1"/>
      <w:numFmt w:val="bullet"/>
      <w:lvlText w:val=""/>
      <w:lvlJc w:val="left"/>
      <w:pPr>
        <w:ind w:left="4320" w:hanging="360"/>
      </w:pPr>
      <w:rPr>
        <w:rFonts w:ascii="Wingdings" w:hAnsi="Wingdings" w:hint="default"/>
      </w:rPr>
    </w:lvl>
    <w:lvl w:ilvl="6" w:tplc="8940E7A0" w:tentative="1">
      <w:start w:val="1"/>
      <w:numFmt w:val="bullet"/>
      <w:lvlText w:val=""/>
      <w:lvlJc w:val="left"/>
      <w:pPr>
        <w:ind w:left="5040" w:hanging="360"/>
      </w:pPr>
      <w:rPr>
        <w:rFonts w:ascii="Symbol" w:hAnsi="Symbol" w:hint="default"/>
      </w:rPr>
    </w:lvl>
    <w:lvl w:ilvl="7" w:tplc="8F4017BA" w:tentative="1">
      <w:start w:val="1"/>
      <w:numFmt w:val="bullet"/>
      <w:lvlText w:val="o"/>
      <w:lvlJc w:val="left"/>
      <w:pPr>
        <w:ind w:left="5760" w:hanging="360"/>
      </w:pPr>
      <w:rPr>
        <w:rFonts w:ascii="Courier New" w:hAnsi="Courier New" w:cs="Courier New" w:hint="default"/>
      </w:rPr>
    </w:lvl>
    <w:lvl w:ilvl="8" w:tplc="8EACFE76" w:tentative="1">
      <w:start w:val="1"/>
      <w:numFmt w:val="bullet"/>
      <w:lvlText w:val=""/>
      <w:lvlJc w:val="left"/>
      <w:pPr>
        <w:ind w:left="6480" w:hanging="360"/>
      </w:pPr>
      <w:rPr>
        <w:rFonts w:ascii="Wingdings" w:hAnsi="Wingdings" w:hint="default"/>
      </w:rPr>
    </w:lvl>
  </w:abstractNum>
  <w:abstractNum w:abstractNumId="28" w15:restartNumberingAfterBreak="0">
    <w:nsid w:val="59195A06"/>
    <w:multiLevelType w:val="hybridMultilevel"/>
    <w:tmpl w:val="D6BA4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C1527F"/>
    <w:multiLevelType w:val="hybridMultilevel"/>
    <w:tmpl w:val="2FFC2E5A"/>
    <w:lvl w:ilvl="0" w:tplc="3F9A6652">
      <w:start w:val="1"/>
      <w:numFmt w:val="bullet"/>
      <w:lvlText w:val=""/>
      <w:lvlJc w:val="left"/>
      <w:pPr>
        <w:ind w:left="720" w:hanging="360"/>
      </w:pPr>
      <w:rPr>
        <w:rFonts w:ascii="Symbol" w:hAnsi="Symbol" w:hint="default"/>
      </w:rPr>
    </w:lvl>
    <w:lvl w:ilvl="1" w:tplc="CAC6A1BE" w:tentative="1">
      <w:start w:val="1"/>
      <w:numFmt w:val="bullet"/>
      <w:lvlText w:val="o"/>
      <w:lvlJc w:val="left"/>
      <w:pPr>
        <w:ind w:left="1440" w:hanging="360"/>
      </w:pPr>
      <w:rPr>
        <w:rFonts w:ascii="Courier New" w:hAnsi="Courier New" w:cs="Courier New" w:hint="default"/>
      </w:rPr>
    </w:lvl>
    <w:lvl w:ilvl="2" w:tplc="61B026F8" w:tentative="1">
      <w:start w:val="1"/>
      <w:numFmt w:val="bullet"/>
      <w:lvlText w:val=""/>
      <w:lvlJc w:val="left"/>
      <w:pPr>
        <w:ind w:left="2160" w:hanging="360"/>
      </w:pPr>
      <w:rPr>
        <w:rFonts w:ascii="Wingdings" w:hAnsi="Wingdings" w:hint="default"/>
      </w:rPr>
    </w:lvl>
    <w:lvl w:ilvl="3" w:tplc="753886A6" w:tentative="1">
      <w:start w:val="1"/>
      <w:numFmt w:val="bullet"/>
      <w:lvlText w:val=""/>
      <w:lvlJc w:val="left"/>
      <w:pPr>
        <w:ind w:left="2880" w:hanging="360"/>
      </w:pPr>
      <w:rPr>
        <w:rFonts w:ascii="Symbol" w:hAnsi="Symbol" w:hint="default"/>
      </w:rPr>
    </w:lvl>
    <w:lvl w:ilvl="4" w:tplc="EED0284E" w:tentative="1">
      <w:start w:val="1"/>
      <w:numFmt w:val="bullet"/>
      <w:lvlText w:val="o"/>
      <w:lvlJc w:val="left"/>
      <w:pPr>
        <w:ind w:left="3600" w:hanging="360"/>
      </w:pPr>
      <w:rPr>
        <w:rFonts w:ascii="Courier New" w:hAnsi="Courier New" w:cs="Courier New" w:hint="default"/>
      </w:rPr>
    </w:lvl>
    <w:lvl w:ilvl="5" w:tplc="7F682904" w:tentative="1">
      <w:start w:val="1"/>
      <w:numFmt w:val="bullet"/>
      <w:lvlText w:val=""/>
      <w:lvlJc w:val="left"/>
      <w:pPr>
        <w:ind w:left="4320" w:hanging="360"/>
      </w:pPr>
      <w:rPr>
        <w:rFonts w:ascii="Wingdings" w:hAnsi="Wingdings" w:hint="default"/>
      </w:rPr>
    </w:lvl>
    <w:lvl w:ilvl="6" w:tplc="C360E4D4" w:tentative="1">
      <w:start w:val="1"/>
      <w:numFmt w:val="bullet"/>
      <w:lvlText w:val=""/>
      <w:lvlJc w:val="left"/>
      <w:pPr>
        <w:ind w:left="5040" w:hanging="360"/>
      </w:pPr>
      <w:rPr>
        <w:rFonts w:ascii="Symbol" w:hAnsi="Symbol" w:hint="default"/>
      </w:rPr>
    </w:lvl>
    <w:lvl w:ilvl="7" w:tplc="30A0E014" w:tentative="1">
      <w:start w:val="1"/>
      <w:numFmt w:val="bullet"/>
      <w:lvlText w:val="o"/>
      <w:lvlJc w:val="left"/>
      <w:pPr>
        <w:ind w:left="5760" w:hanging="360"/>
      </w:pPr>
      <w:rPr>
        <w:rFonts w:ascii="Courier New" w:hAnsi="Courier New" w:cs="Courier New" w:hint="default"/>
      </w:rPr>
    </w:lvl>
    <w:lvl w:ilvl="8" w:tplc="F77E4D4A" w:tentative="1">
      <w:start w:val="1"/>
      <w:numFmt w:val="bullet"/>
      <w:lvlText w:val=""/>
      <w:lvlJc w:val="left"/>
      <w:pPr>
        <w:ind w:left="6480" w:hanging="360"/>
      </w:pPr>
      <w:rPr>
        <w:rFonts w:ascii="Wingdings" w:hAnsi="Wingdings" w:hint="default"/>
      </w:rPr>
    </w:lvl>
  </w:abstractNum>
  <w:abstractNum w:abstractNumId="30" w15:restartNumberingAfterBreak="0">
    <w:nsid w:val="65AE2136"/>
    <w:multiLevelType w:val="hybridMultilevel"/>
    <w:tmpl w:val="97C87BFE"/>
    <w:lvl w:ilvl="0" w:tplc="EA4C0FC4">
      <w:start w:val="1"/>
      <w:numFmt w:val="bullet"/>
      <w:lvlText w:val=""/>
      <w:lvlJc w:val="left"/>
      <w:pPr>
        <w:ind w:left="360" w:hanging="360"/>
      </w:pPr>
      <w:rPr>
        <w:rFonts w:ascii="Symbol" w:hAnsi="Symbol" w:hint="default"/>
      </w:rPr>
    </w:lvl>
    <w:lvl w:ilvl="1" w:tplc="33A21F04" w:tentative="1">
      <w:start w:val="1"/>
      <w:numFmt w:val="bullet"/>
      <w:lvlText w:val="o"/>
      <w:lvlJc w:val="left"/>
      <w:pPr>
        <w:ind w:left="1080" w:hanging="360"/>
      </w:pPr>
      <w:rPr>
        <w:rFonts w:ascii="Courier New" w:hAnsi="Courier New" w:cs="Courier New" w:hint="default"/>
      </w:rPr>
    </w:lvl>
    <w:lvl w:ilvl="2" w:tplc="1CD6A660" w:tentative="1">
      <w:start w:val="1"/>
      <w:numFmt w:val="bullet"/>
      <w:lvlText w:val=""/>
      <w:lvlJc w:val="left"/>
      <w:pPr>
        <w:ind w:left="1800" w:hanging="360"/>
      </w:pPr>
      <w:rPr>
        <w:rFonts w:ascii="Wingdings" w:hAnsi="Wingdings" w:hint="default"/>
      </w:rPr>
    </w:lvl>
    <w:lvl w:ilvl="3" w:tplc="4BF42A76" w:tentative="1">
      <w:start w:val="1"/>
      <w:numFmt w:val="bullet"/>
      <w:lvlText w:val=""/>
      <w:lvlJc w:val="left"/>
      <w:pPr>
        <w:ind w:left="2520" w:hanging="360"/>
      </w:pPr>
      <w:rPr>
        <w:rFonts w:ascii="Symbol" w:hAnsi="Symbol" w:hint="default"/>
      </w:rPr>
    </w:lvl>
    <w:lvl w:ilvl="4" w:tplc="3DC881B2" w:tentative="1">
      <w:start w:val="1"/>
      <w:numFmt w:val="bullet"/>
      <w:lvlText w:val="o"/>
      <w:lvlJc w:val="left"/>
      <w:pPr>
        <w:ind w:left="3240" w:hanging="360"/>
      </w:pPr>
      <w:rPr>
        <w:rFonts w:ascii="Courier New" w:hAnsi="Courier New" w:cs="Courier New" w:hint="default"/>
      </w:rPr>
    </w:lvl>
    <w:lvl w:ilvl="5" w:tplc="E7203656" w:tentative="1">
      <w:start w:val="1"/>
      <w:numFmt w:val="bullet"/>
      <w:lvlText w:val=""/>
      <w:lvlJc w:val="left"/>
      <w:pPr>
        <w:ind w:left="3960" w:hanging="360"/>
      </w:pPr>
      <w:rPr>
        <w:rFonts w:ascii="Wingdings" w:hAnsi="Wingdings" w:hint="default"/>
      </w:rPr>
    </w:lvl>
    <w:lvl w:ilvl="6" w:tplc="FBCED36C" w:tentative="1">
      <w:start w:val="1"/>
      <w:numFmt w:val="bullet"/>
      <w:lvlText w:val=""/>
      <w:lvlJc w:val="left"/>
      <w:pPr>
        <w:ind w:left="4680" w:hanging="360"/>
      </w:pPr>
      <w:rPr>
        <w:rFonts w:ascii="Symbol" w:hAnsi="Symbol" w:hint="default"/>
      </w:rPr>
    </w:lvl>
    <w:lvl w:ilvl="7" w:tplc="7E7E2DB0" w:tentative="1">
      <w:start w:val="1"/>
      <w:numFmt w:val="bullet"/>
      <w:lvlText w:val="o"/>
      <w:lvlJc w:val="left"/>
      <w:pPr>
        <w:ind w:left="5400" w:hanging="360"/>
      </w:pPr>
      <w:rPr>
        <w:rFonts w:ascii="Courier New" w:hAnsi="Courier New" w:cs="Courier New" w:hint="default"/>
      </w:rPr>
    </w:lvl>
    <w:lvl w:ilvl="8" w:tplc="416A0B44" w:tentative="1">
      <w:start w:val="1"/>
      <w:numFmt w:val="bullet"/>
      <w:lvlText w:val=""/>
      <w:lvlJc w:val="left"/>
      <w:pPr>
        <w:ind w:left="6120" w:hanging="360"/>
      </w:pPr>
      <w:rPr>
        <w:rFonts w:ascii="Wingdings" w:hAnsi="Wingdings" w:hint="default"/>
      </w:rPr>
    </w:lvl>
  </w:abstractNum>
  <w:abstractNum w:abstractNumId="31" w15:restartNumberingAfterBreak="0">
    <w:nsid w:val="699E24AA"/>
    <w:multiLevelType w:val="hybridMultilevel"/>
    <w:tmpl w:val="ABF8DFF8"/>
    <w:lvl w:ilvl="0" w:tplc="FAE2618E">
      <w:start w:val="1"/>
      <w:numFmt w:val="bullet"/>
      <w:lvlText w:val=""/>
      <w:lvlJc w:val="left"/>
      <w:pPr>
        <w:ind w:left="720" w:hanging="360"/>
      </w:pPr>
      <w:rPr>
        <w:rFonts w:ascii="Symbol" w:hAnsi="Symbol" w:hint="default"/>
      </w:rPr>
    </w:lvl>
    <w:lvl w:ilvl="1" w:tplc="08AC0A72" w:tentative="1">
      <w:start w:val="1"/>
      <w:numFmt w:val="bullet"/>
      <w:lvlText w:val="o"/>
      <w:lvlJc w:val="left"/>
      <w:pPr>
        <w:ind w:left="1440" w:hanging="360"/>
      </w:pPr>
      <w:rPr>
        <w:rFonts w:ascii="Courier New" w:hAnsi="Courier New" w:cs="Courier New" w:hint="default"/>
      </w:rPr>
    </w:lvl>
    <w:lvl w:ilvl="2" w:tplc="0A5A9B0E" w:tentative="1">
      <w:start w:val="1"/>
      <w:numFmt w:val="bullet"/>
      <w:lvlText w:val=""/>
      <w:lvlJc w:val="left"/>
      <w:pPr>
        <w:ind w:left="2160" w:hanging="360"/>
      </w:pPr>
      <w:rPr>
        <w:rFonts w:ascii="Wingdings" w:hAnsi="Wingdings" w:hint="default"/>
      </w:rPr>
    </w:lvl>
    <w:lvl w:ilvl="3" w:tplc="CECAC5FA" w:tentative="1">
      <w:start w:val="1"/>
      <w:numFmt w:val="bullet"/>
      <w:lvlText w:val=""/>
      <w:lvlJc w:val="left"/>
      <w:pPr>
        <w:ind w:left="2880" w:hanging="360"/>
      </w:pPr>
      <w:rPr>
        <w:rFonts w:ascii="Symbol" w:hAnsi="Symbol" w:hint="default"/>
      </w:rPr>
    </w:lvl>
    <w:lvl w:ilvl="4" w:tplc="B6C65C52" w:tentative="1">
      <w:start w:val="1"/>
      <w:numFmt w:val="bullet"/>
      <w:lvlText w:val="o"/>
      <w:lvlJc w:val="left"/>
      <w:pPr>
        <w:ind w:left="3600" w:hanging="360"/>
      </w:pPr>
      <w:rPr>
        <w:rFonts w:ascii="Courier New" w:hAnsi="Courier New" w:cs="Courier New" w:hint="default"/>
      </w:rPr>
    </w:lvl>
    <w:lvl w:ilvl="5" w:tplc="2E4434BE" w:tentative="1">
      <w:start w:val="1"/>
      <w:numFmt w:val="bullet"/>
      <w:lvlText w:val=""/>
      <w:lvlJc w:val="left"/>
      <w:pPr>
        <w:ind w:left="4320" w:hanging="360"/>
      </w:pPr>
      <w:rPr>
        <w:rFonts w:ascii="Wingdings" w:hAnsi="Wingdings" w:hint="default"/>
      </w:rPr>
    </w:lvl>
    <w:lvl w:ilvl="6" w:tplc="BADE77B2" w:tentative="1">
      <w:start w:val="1"/>
      <w:numFmt w:val="bullet"/>
      <w:lvlText w:val=""/>
      <w:lvlJc w:val="left"/>
      <w:pPr>
        <w:ind w:left="5040" w:hanging="360"/>
      </w:pPr>
      <w:rPr>
        <w:rFonts w:ascii="Symbol" w:hAnsi="Symbol" w:hint="default"/>
      </w:rPr>
    </w:lvl>
    <w:lvl w:ilvl="7" w:tplc="82F0B8C2" w:tentative="1">
      <w:start w:val="1"/>
      <w:numFmt w:val="bullet"/>
      <w:lvlText w:val="o"/>
      <w:lvlJc w:val="left"/>
      <w:pPr>
        <w:ind w:left="5760" w:hanging="360"/>
      </w:pPr>
      <w:rPr>
        <w:rFonts w:ascii="Courier New" w:hAnsi="Courier New" w:cs="Courier New" w:hint="default"/>
      </w:rPr>
    </w:lvl>
    <w:lvl w:ilvl="8" w:tplc="78189414" w:tentative="1">
      <w:start w:val="1"/>
      <w:numFmt w:val="bullet"/>
      <w:lvlText w:val=""/>
      <w:lvlJc w:val="left"/>
      <w:pPr>
        <w:ind w:left="6480" w:hanging="360"/>
      </w:pPr>
      <w:rPr>
        <w:rFonts w:ascii="Wingdings" w:hAnsi="Wingdings" w:hint="default"/>
      </w:rPr>
    </w:lvl>
  </w:abstractNum>
  <w:abstractNum w:abstractNumId="32" w15:restartNumberingAfterBreak="0">
    <w:nsid w:val="6D01163E"/>
    <w:multiLevelType w:val="hybridMultilevel"/>
    <w:tmpl w:val="0380C180"/>
    <w:lvl w:ilvl="0" w:tplc="6F9C185A">
      <w:start w:val="1"/>
      <w:numFmt w:val="bullet"/>
      <w:lvlText w:val=""/>
      <w:lvlJc w:val="left"/>
      <w:pPr>
        <w:ind w:left="1080" w:hanging="360"/>
      </w:pPr>
      <w:rPr>
        <w:rFonts w:ascii="Symbol" w:hAnsi="Symbol" w:hint="default"/>
      </w:rPr>
    </w:lvl>
    <w:lvl w:ilvl="1" w:tplc="77EAC024" w:tentative="1">
      <w:start w:val="1"/>
      <w:numFmt w:val="bullet"/>
      <w:lvlText w:val="o"/>
      <w:lvlJc w:val="left"/>
      <w:pPr>
        <w:ind w:left="1800" w:hanging="360"/>
      </w:pPr>
      <w:rPr>
        <w:rFonts w:ascii="Courier New" w:hAnsi="Courier New" w:cs="Courier New" w:hint="default"/>
      </w:rPr>
    </w:lvl>
    <w:lvl w:ilvl="2" w:tplc="BCB2ACAC" w:tentative="1">
      <w:start w:val="1"/>
      <w:numFmt w:val="bullet"/>
      <w:lvlText w:val=""/>
      <w:lvlJc w:val="left"/>
      <w:pPr>
        <w:ind w:left="2520" w:hanging="360"/>
      </w:pPr>
      <w:rPr>
        <w:rFonts w:ascii="Wingdings" w:hAnsi="Wingdings" w:hint="default"/>
      </w:rPr>
    </w:lvl>
    <w:lvl w:ilvl="3" w:tplc="F7B2E98C" w:tentative="1">
      <w:start w:val="1"/>
      <w:numFmt w:val="bullet"/>
      <w:lvlText w:val=""/>
      <w:lvlJc w:val="left"/>
      <w:pPr>
        <w:ind w:left="3240" w:hanging="360"/>
      </w:pPr>
      <w:rPr>
        <w:rFonts w:ascii="Symbol" w:hAnsi="Symbol" w:hint="default"/>
      </w:rPr>
    </w:lvl>
    <w:lvl w:ilvl="4" w:tplc="464A0C12" w:tentative="1">
      <w:start w:val="1"/>
      <w:numFmt w:val="bullet"/>
      <w:lvlText w:val="o"/>
      <w:lvlJc w:val="left"/>
      <w:pPr>
        <w:ind w:left="3960" w:hanging="360"/>
      </w:pPr>
      <w:rPr>
        <w:rFonts w:ascii="Courier New" w:hAnsi="Courier New" w:cs="Courier New" w:hint="default"/>
      </w:rPr>
    </w:lvl>
    <w:lvl w:ilvl="5" w:tplc="658076E4" w:tentative="1">
      <w:start w:val="1"/>
      <w:numFmt w:val="bullet"/>
      <w:lvlText w:val=""/>
      <w:lvlJc w:val="left"/>
      <w:pPr>
        <w:ind w:left="4680" w:hanging="360"/>
      </w:pPr>
      <w:rPr>
        <w:rFonts w:ascii="Wingdings" w:hAnsi="Wingdings" w:hint="default"/>
      </w:rPr>
    </w:lvl>
    <w:lvl w:ilvl="6" w:tplc="8CA2BC4E" w:tentative="1">
      <w:start w:val="1"/>
      <w:numFmt w:val="bullet"/>
      <w:lvlText w:val=""/>
      <w:lvlJc w:val="left"/>
      <w:pPr>
        <w:ind w:left="5400" w:hanging="360"/>
      </w:pPr>
      <w:rPr>
        <w:rFonts w:ascii="Symbol" w:hAnsi="Symbol" w:hint="default"/>
      </w:rPr>
    </w:lvl>
    <w:lvl w:ilvl="7" w:tplc="A5C4FC22" w:tentative="1">
      <w:start w:val="1"/>
      <w:numFmt w:val="bullet"/>
      <w:lvlText w:val="o"/>
      <w:lvlJc w:val="left"/>
      <w:pPr>
        <w:ind w:left="6120" w:hanging="360"/>
      </w:pPr>
      <w:rPr>
        <w:rFonts w:ascii="Courier New" w:hAnsi="Courier New" w:cs="Courier New" w:hint="default"/>
      </w:rPr>
    </w:lvl>
    <w:lvl w:ilvl="8" w:tplc="4942BE70" w:tentative="1">
      <w:start w:val="1"/>
      <w:numFmt w:val="bullet"/>
      <w:lvlText w:val=""/>
      <w:lvlJc w:val="left"/>
      <w:pPr>
        <w:ind w:left="6840" w:hanging="360"/>
      </w:pPr>
      <w:rPr>
        <w:rFonts w:ascii="Wingdings" w:hAnsi="Wingdings" w:hint="default"/>
      </w:rPr>
    </w:lvl>
  </w:abstractNum>
  <w:abstractNum w:abstractNumId="33" w15:restartNumberingAfterBreak="0">
    <w:nsid w:val="6FD91EA6"/>
    <w:multiLevelType w:val="hybridMultilevel"/>
    <w:tmpl w:val="E232212A"/>
    <w:lvl w:ilvl="0" w:tplc="29BC9AF4">
      <w:start w:val="1"/>
      <w:numFmt w:val="bullet"/>
      <w:lvlText w:val=""/>
      <w:lvlJc w:val="left"/>
      <w:pPr>
        <w:ind w:left="360" w:hanging="360"/>
      </w:pPr>
      <w:rPr>
        <w:rFonts w:ascii="Symbol" w:hAnsi="Symbol" w:hint="default"/>
      </w:rPr>
    </w:lvl>
    <w:lvl w:ilvl="1" w:tplc="F5F2FEA8" w:tentative="1">
      <w:start w:val="1"/>
      <w:numFmt w:val="bullet"/>
      <w:lvlText w:val="o"/>
      <w:lvlJc w:val="left"/>
      <w:pPr>
        <w:ind w:left="1080" w:hanging="360"/>
      </w:pPr>
      <w:rPr>
        <w:rFonts w:ascii="Courier New" w:hAnsi="Courier New" w:cs="Courier New" w:hint="default"/>
      </w:rPr>
    </w:lvl>
    <w:lvl w:ilvl="2" w:tplc="35743430" w:tentative="1">
      <w:start w:val="1"/>
      <w:numFmt w:val="bullet"/>
      <w:lvlText w:val=""/>
      <w:lvlJc w:val="left"/>
      <w:pPr>
        <w:ind w:left="1800" w:hanging="360"/>
      </w:pPr>
      <w:rPr>
        <w:rFonts w:ascii="Wingdings" w:hAnsi="Wingdings" w:hint="default"/>
      </w:rPr>
    </w:lvl>
    <w:lvl w:ilvl="3" w:tplc="5C103C0E" w:tentative="1">
      <w:start w:val="1"/>
      <w:numFmt w:val="bullet"/>
      <w:lvlText w:val=""/>
      <w:lvlJc w:val="left"/>
      <w:pPr>
        <w:ind w:left="2520" w:hanging="360"/>
      </w:pPr>
      <w:rPr>
        <w:rFonts w:ascii="Symbol" w:hAnsi="Symbol" w:hint="default"/>
      </w:rPr>
    </w:lvl>
    <w:lvl w:ilvl="4" w:tplc="34E0BE0E" w:tentative="1">
      <w:start w:val="1"/>
      <w:numFmt w:val="bullet"/>
      <w:lvlText w:val="o"/>
      <w:lvlJc w:val="left"/>
      <w:pPr>
        <w:ind w:left="3240" w:hanging="360"/>
      </w:pPr>
      <w:rPr>
        <w:rFonts w:ascii="Courier New" w:hAnsi="Courier New" w:cs="Courier New" w:hint="default"/>
      </w:rPr>
    </w:lvl>
    <w:lvl w:ilvl="5" w:tplc="B4DE41FC" w:tentative="1">
      <w:start w:val="1"/>
      <w:numFmt w:val="bullet"/>
      <w:lvlText w:val=""/>
      <w:lvlJc w:val="left"/>
      <w:pPr>
        <w:ind w:left="3960" w:hanging="360"/>
      </w:pPr>
      <w:rPr>
        <w:rFonts w:ascii="Wingdings" w:hAnsi="Wingdings" w:hint="default"/>
      </w:rPr>
    </w:lvl>
    <w:lvl w:ilvl="6" w:tplc="E2A8E1A8" w:tentative="1">
      <w:start w:val="1"/>
      <w:numFmt w:val="bullet"/>
      <w:lvlText w:val=""/>
      <w:lvlJc w:val="left"/>
      <w:pPr>
        <w:ind w:left="4680" w:hanging="360"/>
      </w:pPr>
      <w:rPr>
        <w:rFonts w:ascii="Symbol" w:hAnsi="Symbol" w:hint="default"/>
      </w:rPr>
    </w:lvl>
    <w:lvl w:ilvl="7" w:tplc="A7C487AA" w:tentative="1">
      <w:start w:val="1"/>
      <w:numFmt w:val="bullet"/>
      <w:lvlText w:val="o"/>
      <w:lvlJc w:val="left"/>
      <w:pPr>
        <w:ind w:left="5400" w:hanging="360"/>
      </w:pPr>
      <w:rPr>
        <w:rFonts w:ascii="Courier New" w:hAnsi="Courier New" w:cs="Courier New" w:hint="default"/>
      </w:rPr>
    </w:lvl>
    <w:lvl w:ilvl="8" w:tplc="1AFE01F2" w:tentative="1">
      <w:start w:val="1"/>
      <w:numFmt w:val="bullet"/>
      <w:lvlText w:val=""/>
      <w:lvlJc w:val="left"/>
      <w:pPr>
        <w:ind w:left="6120" w:hanging="360"/>
      </w:pPr>
      <w:rPr>
        <w:rFonts w:ascii="Wingdings" w:hAnsi="Wingdings" w:hint="default"/>
      </w:rPr>
    </w:lvl>
  </w:abstractNum>
  <w:abstractNum w:abstractNumId="34" w15:restartNumberingAfterBreak="0">
    <w:nsid w:val="70165B5C"/>
    <w:multiLevelType w:val="hybridMultilevel"/>
    <w:tmpl w:val="2034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47B5E"/>
    <w:multiLevelType w:val="hybridMultilevel"/>
    <w:tmpl w:val="263295EE"/>
    <w:lvl w:ilvl="0" w:tplc="3F1C95EA">
      <w:start w:val="1"/>
      <w:numFmt w:val="bullet"/>
      <w:lvlText w:val=""/>
      <w:lvlJc w:val="left"/>
      <w:pPr>
        <w:ind w:left="360" w:hanging="360"/>
      </w:pPr>
      <w:rPr>
        <w:rFonts w:ascii="Symbol" w:hAnsi="Symbol" w:hint="default"/>
      </w:rPr>
    </w:lvl>
    <w:lvl w:ilvl="1" w:tplc="D65C3826" w:tentative="1">
      <w:start w:val="1"/>
      <w:numFmt w:val="bullet"/>
      <w:lvlText w:val="o"/>
      <w:lvlJc w:val="left"/>
      <w:pPr>
        <w:ind w:left="1080" w:hanging="360"/>
      </w:pPr>
      <w:rPr>
        <w:rFonts w:ascii="Courier New" w:hAnsi="Courier New" w:cs="Courier New" w:hint="default"/>
      </w:rPr>
    </w:lvl>
    <w:lvl w:ilvl="2" w:tplc="5B66E622" w:tentative="1">
      <w:start w:val="1"/>
      <w:numFmt w:val="bullet"/>
      <w:lvlText w:val=""/>
      <w:lvlJc w:val="left"/>
      <w:pPr>
        <w:ind w:left="1800" w:hanging="360"/>
      </w:pPr>
      <w:rPr>
        <w:rFonts w:ascii="Wingdings" w:hAnsi="Wingdings" w:hint="default"/>
      </w:rPr>
    </w:lvl>
    <w:lvl w:ilvl="3" w:tplc="447E15D8" w:tentative="1">
      <w:start w:val="1"/>
      <w:numFmt w:val="bullet"/>
      <w:lvlText w:val=""/>
      <w:lvlJc w:val="left"/>
      <w:pPr>
        <w:ind w:left="2520" w:hanging="360"/>
      </w:pPr>
      <w:rPr>
        <w:rFonts w:ascii="Symbol" w:hAnsi="Symbol" w:hint="default"/>
      </w:rPr>
    </w:lvl>
    <w:lvl w:ilvl="4" w:tplc="3EBE5654" w:tentative="1">
      <w:start w:val="1"/>
      <w:numFmt w:val="bullet"/>
      <w:lvlText w:val="o"/>
      <w:lvlJc w:val="left"/>
      <w:pPr>
        <w:ind w:left="3240" w:hanging="360"/>
      </w:pPr>
      <w:rPr>
        <w:rFonts w:ascii="Courier New" w:hAnsi="Courier New" w:cs="Courier New" w:hint="default"/>
      </w:rPr>
    </w:lvl>
    <w:lvl w:ilvl="5" w:tplc="516055D6" w:tentative="1">
      <w:start w:val="1"/>
      <w:numFmt w:val="bullet"/>
      <w:lvlText w:val=""/>
      <w:lvlJc w:val="left"/>
      <w:pPr>
        <w:ind w:left="3960" w:hanging="360"/>
      </w:pPr>
      <w:rPr>
        <w:rFonts w:ascii="Wingdings" w:hAnsi="Wingdings" w:hint="default"/>
      </w:rPr>
    </w:lvl>
    <w:lvl w:ilvl="6" w:tplc="5702538C" w:tentative="1">
      <w:start w:val="1"/>
      <w:numFmt w:val="bullet"/>
      <w:lvlText w:val=""/>
      <w:lvlJc w:val="left"/>
      <w:pPr>
        <w:ind w:left="4680" w:hanging="360"/>
      </w:pPr>
      <w:rPr>
        <w:rFonts w:ascii="Symbol" w:hAnsi="Symbol" w:hint="default"/>
      </w:rPr>
    </w:lvl>
    <w:lvl w:ilvl="7" w:tplc="7494D684" w:tentative="1">
      <w:start w:val="1"/>
      <w:numFmt w:val="bullet"/>
      <w:lvlText w:val="o"/>
      <w:lvlJc w:val="left"/>
      <w:pPr>
        <w:ind w:left="5400" w:hanging="360"/>
      </w:pPr>
      <w:rPr>
        <w:rFonts w:ascii="Courier New" w:hAnsi="Courier New" w:cs="Courier New" w:hint="default"/>
      </w:rPr>
    </w:lvl>
    <w:lvl w:ilvl="8" w:tplc="141A9BF2" w:tentative="1">
      <w:start w:val="1"/>
      <w:numFmt w:val="bullet"/>
      <w:lvlText w:val=""/>
      <w:lvlJc w:val="left"/>
      <w:pPr>
        <w:ind w:left="6120" w:hanging="360"/>
      </w:pPr>
      <w:rPr>
        <w:rFonts w:ascii="Wingdings" w:hAnsi="Wingdings" w:hint="default"/>
      </w:rPr>
    </w:lvl>
  </w:abstractNum>
  <w:abstractNum w:abstractNumId="36" w15:restartNumberingAfterBreak="0">
    <w:nsid w:val="74843670"/>
    <w:multiLevelType w:val="hybridMultilevel"/>
    <w:tmpl w:val="56C88B1C"/>
    <w:lvl w:ilvl="0" w:tplc="2962F654">
      <w:start w:val="1"/>
      <w:numFmt w:val="upperLetter"/>
      <w:lvlText w:val="%1."/>
      <w:lvlJc w:val="left"/>
      <w:pPr>
        <w:ind w:left="720" w:hanging="360"/>
      </w:pPr>
      <w:rPr>
        <w:rFonts w:hint="default"/>
      </w:rPr>
    </w:lvl>
    <w:lvl w:ilvl="1" w:tplc="8272D662" w:tentative="1">
      <w:start w:val="1"/>
      <w:numFmt w:val="lowerLetter"/>
      <w:lvlText w:val="%2."/>
      <w:lvlJc w:val="left"/>
      <w:pPr>
        <w:ind w:left="1440" w:hanging="360"/>
      </w:pPr>
    </w:lvl>
    <w:lvl w:ilvl="2" w:tplc="22A22222" w:tentative="1">
      <w:start w:val="1"/>
      <w:numFmt w:val="lowerRoman"/>
      <w:lvlText w:val="%3."/>
      <w:lvlJc w:val="right"/>
      <w:pPr>
        <w:ind w:left="2160" w:hanging="180"/>
      </w:pPr>
    </w:lvl>
    <w:lvl w:ilvl="3" w:tplc="BF909436" w:tentative="1">
      <w:start w:val="1"/>
      <w:numFmt w:val="decimal"/>
      <w:lvlText w:val="%4."/>
      <w:lvlJc w:val="left"/>
      <w:pPr>
        <w:ind w:left="2880" w:hanging="360"/>
      </w:pPr>
    </w:lvl>
    <w:lvl w:ilvl="4" w:tplc="5928B862" w:tentative="1">
      <w:start w:val="1"/>
      <w:numFmt w:val="lowerLetter"/>
      <w:lvlText w:val="%5."/>
      <w:lvlJc w:val="left"/>
      <w:pPr>
        <w:ind w:left="3600" w:hanging="360"/>
      </w:pPr>
    </w:lvl>
    <w:lvl w:ilvl="5" w:tplc="056EB46A" w:tentative="1">
      <w:start w:val="1"/>
      <w:numFmt w:val="lowerRoman"/>
      <w:lvlText w:val="%6."/>
      <w:lvlJc w:val="right"/>
      <w:pPr>
        <w:ind w:left="4320" w:hanging="180"/>
      </w:pPr>
    </w:lvl>
    <w:lvl w:ilvl="6" w:tplc="B7442938" w:tentative="1">
      <w:start w:val="1"/>
      <w:numFmt w:val="decimal"/>
      <w:lvlText w:val="%7."/>
      <w:lvlJc w:val="left"/>
      <w:pPr>
        <w:ind w:left="5040" w:hanging="360"/>
      </w:pPr>
    </w:lvl>
    <w:lvl w:ilvl="7" w:tplc="B504ED56" w:tentative="1">
      <w:start w:val="1"/>
      <w:numFmt w:val="lowerLetter"/>
      <w:lvlText w:val="%8."/>
      <w:lvlJc w:val="left"/>
      <w:pPr>
        <w:ind w:left="5760" w:hanging="360"/>
      </w:pPr>
    </w:lvl>
    <w:lvl w:ilvl="8" w:tplc="AF10695C"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9"/>
  </w:num>
  <w:num w:numId="14">
    <w:abstractNumId w:val="35"/>
  </w:num>
  <w:num w:numId="15">
    <w:abstractNumId w:val="32"/>
  </w:num>
  <w:num w:numId="16">
    <w:abstractNumId w:val="33"/>
  </w:num>
  <w:num w:numId="17">
    <w:abstractNumId w:val="30"/>
  </w:num>
  <w:num w:numId="18">
    <w:abstractNumId w:val="18"/>
  </w:num>
  <w:num w:numId="19">
    <w:abstractNumId w:val="20"/>
  </w:num>
  <w:num w:numId="20">
    <w:abstractNumId w:val="27"/>
  </w:num>
  <w:num w:numId="21">
    <w:abstractNumId w:val="12"/>
  </w:num>
  <w:num w:numId="22">
    <w:abstractNumId w:val="31"/>
  </w:num>
  <w:num w:numId="23">
    <w:abstractNumId w:val="24"/>
  </w:num>
  <w:num w:numId="24">
    <w:abstractNumId w:val="29"/>
  </w:num>
  <w:num w:numId="25">
    <w:abstractNumId w:val="36"/>
  </w:num>
  <w:num w:numId="26">
    <w:abstractNumId w:val="26"/>
  </w:num>
  <w:num w:numId="27">
    <w:abstractNumId w:val="14"/>
  </w:num>
  <w:num w:numId="28">
    <w:abstractNumId w:val="11"/>
  </w:num>
  <w:num w:numId="29">
    <w:abstractNumId w:val="34"/>
  </w:num>
  <w:num w:numId="30">
    <w:abstractNumId w:val="28"/>
  </w:num>
  <w:num w:numId="31">
    <w:abstractNumId w:val="25"/>
  </w:num>
  <w:num w:numId="32">
    <w:abstractNumId w:val="17"/>
  </w:num>
  <w:num w:numId="33">
    <w:abstractNumId w:val="22"/>
  </w:num>
  <w:num w:numId="34">
    <w:abstractNumId w:val="15"/>
  </w:num>
  <w:num w:numId="35">
    <w:abstractNumId w:val="21"/>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37"/>
    <w:rsid w:val="00007AE6"/>
    <w:rsid w:val="0007796C"/>
    <w:rsid w:val="00091E69"/>
    <w:rsid w:val="00092D42"/>
    <w:rsid w:val="000A32FD"/>
    <w:rsid w:val="000A7649"/>
    <w:rsid w:val="000E5F18"/>
    <w:rsid w:val="001762BC"/>
    <w:rsid w:val="001805C4"/>
    <w:rsid w:val="001B7E7D"/>
    <w:rsid w:val="001D45E6"/>
    <w:rsid w:val="001D6056"/>
    <w:rsid w:val="001F0F43"/>
    <w:rsid w:val="00206425"/>
    <w:rsid w:val="00213AC6"/>
    <w:rsid w:val="002157B1"/>
    <w:rsid w:val="00226C38"/>
    <w:rsid w:val="00235455"/>
    <w:rsid w:val="00296BD3"/>
    <w:rsid w:val="002B4A23"/>
    <w:rsid w:val="002E1D0D"/>
    <w:rsid w:val="002E50C8"/>
    <w:rsid w:val="00303514"/>
    <w:rsid w:val="003813EA"/>
    <w:rsid w:val="003A097C"/>
    <w:rsid w:val="003B450E"/>
    <w:rsid w:val="003B7A85"/>
    <w:rsid w:val="003C3BC4"/>
    <w:rsid w:val="003E29A6"/>
    <w:rsid w:val="0040224F"/>
    <w:rsid w:val="00413D43"/>
    <w:rsid w:val="00444935"/>
    <w:rsid w:val="004465B1"/>
    <w:rsid w:val="004549C9"/>
    <w:rsid w:val="00474243"/>
    <w:rsid w:val="00476CE7"/>
    <w:rsid w:val="00483B28"/>
    <w:rsid w:val="004929B7"/>
    <w:rsid w:val="004C520A"/>
    <w:rsid w:val="004E46B2"/>
    <w:rsid w:val="004F3C81"/>
    <w:rsid w:val="004F6C03"/>
    <w:rsid w:val="00502909"/>
    <w:rsid w:val="005070F7"/>
    <w:rsid w:val="0051071E"/>
    <w:rsid w:val="00513F00"/>
    <w:rsid w:val="005461A1"/>
    <w:rsid w:val="00552095"/>
    <w:rsid w:val="005B7EC5"/>
    <w:rsid w:val="005F49B7"/>
    <w:rsid w:val="00611927"/>
    <w:rsid w:val="006573E4"/>
    <w:rsid w:val="0066792B"/>
    <w:rsid w:val="00672542"/>
    <w:rsid w:val="006D112E"/>
    <w:rsid w:val="006D20B0"/>
    <w:rsid w:val="006E02B2"/>
    <w:rsid w:val="006F2042"/>
    <w:rsid w:val="00702548"/>
    <w:rsid w:val="00725119"/>
    <w:rsid w:val="00732E21"/>
    <w:rsid w:val="007536D8"/>
    <w:rsid w:val="00754E2A"/>
    <w:rsid w:val="00772854"/>
    <w:rsid w:val="00772BC4"/>
    <w:rsid w:val="007A4A5A"/>
    <w:rsid w:val="007B4354"/>
    <w:rsid w:val="007E0E06"/>
    <w:rsid w:val="00814AA0"/>
    <w:rsid w:val="00833AA2"/>
    <w:rsid w:val="008378D9"/>
    <w:rsid w:val="00844802"/>
    <w:rsid w:val="008922F2"/>
    <w:rsid w:val="00917BED"/>
    <w:rsid w:val="00922572"/>
    <w:rsid w:val="00927226"/>
    <w:rsid w:val="00953D46"/>
    <w:rsid w:val="00973E72"/>
    <w:rsid w:val="009B23D1"/>
    <w:rsid w:val="009C1599"/>
    <w:rsid w:val="009E2698"/>
    <w:rsid w:val="009F35D2"/>
    <w:rsid w:val="00A26DA3"/>
    <w:rsid w:val="00A3619D"/>
    <w:rsid w:val="00A41387"/>
    <w:rsid w:val="00A4583B"/>
    <w:rsid w:val="00A56EFB"/>
    <w:rsid w:val="00AB2885"/>
    <w:rsid w:val="00AD422E"/>
    <w:rsid w:val="00AF2F4C"/>
    <w:rsid w:val="00AF5807"/>
    <w:rsid w:val="00B36148"/>
    <w:rsid w:val="00B4016A"/>
    <w:rsid w:val="00B550DB"/>
    <w:rsid w:val="00B91982"/>
    <w:rsid w:val="00BA4340"/>
    <w:rsid w:val="00BF445F"/>
    <w:rsid w:val="00C00112"/>
    <w:rsid w:val="00C0274A"/>
    <w:rsid w:val="00C06148"/>
    <w:rsid w:val="00C066CE"/>
    <w:rsid w:val="00C06967"/>
    <w:rsid w:val="00C21578"/>
    <w:rsid w:val="00C32504"/>
    <w:rsid w:val="00C72EF3"/>
    <w:rsid w:val="00C90C0F"/>
    <w:rsid w:val="00C9159C"/>
    <w:rsid w:val="00C946FC"/>
    <w:rsid w:val="00CA7A37"/>
    <w:rsid w:val="00CC1FA4"/>
    <w:rsid w:val="00CC78A7"/>
    <w:rsid w:val="00CD7B45"/>
    <w:rsid w:val="00D0335F"/>
    <w:rsid w:val="00D11932"/>
    <w:rsid w:val="00D41B4D"/>
    <w:rsid w:val="00D71BD5"/>
    <w:rsid w:val="00D82B56"/>
    <w:rsid w:val="00D87186"/>
    <w:rsid w:val="00DA1AC8"/>
    <w:rsid w:val="00DC0C59"/>
    <w:rsid w:val="00DD06EF"/>
    <w:rsid w:val="00DD160F"/>
    <w:rsid w:val="00DD3703"/>
    <w:rsid w:val="00E040F1"/>
    <w:rsid w:val="00E55AE0"/>
    <w:rsid w:val="00ED0F25"/>
    <w:rsid w:val="00F01BF1"/>
    <w:rsid w:val="00F12054"/>
    <w:rsid w:val="00F17A3F"/>
    <w:rsid w:val="00F240FD"/>
    <w:rsid w:val="00F3263D"/>
    <w:rsid w:val="00F43032"/>
    <w:rsid w:val="00F5603A"/>
    <w:rsid w:val="00F84B4A"/>
    <w:rsid w:val="00F923BD"/>
    <w:rsid w:val="00FA77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EF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mbria"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atentStyles>
  <w:style w:type="paragraph" w:default="1" w:styleId="Normal">
    <w:name w:val="Normal"/>
    <w:qFormat/>
    <w:rsid w:val="00A81A53"/>
    <w:rPr>
      <w:sz w:val="24"/>
      <w:szCs w:val="24"/>
    </w:rPr>
  </w:style>
  <w:style w:type="paragraph" w:styleId="Heading3">
    <w:name w:val="heading 3"/>
    <w:basedOn w:val="Normal"/>
    <w:link w:val="Heading3Char"/>
    <w:uiPriority w:val="9"/>
    <w:qFormat/>
    <w:rsid w:val="00A6411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90"/>
    <w:pPr>
      <w:tabs>
        <w:tab w:val="center" w:pos="4320"/>
        <w:tab w:val="right" w:pos="8640"/>
      </w:tabs>
    </w:pPr>
  </w:style>
  <w:style w:type="character" w:customStyle="1" w:styleId="HeaderChar">
    <w:name w:val="Header Char"/>
    <w:basedOn w:val="DefaultParagraphFont"/>
    <w:link w:val="Header"/>
    <w:uiPriority w:val="99"/>
    <w:rsid w:val="00A50990"/>
  </w:style>
  <w:style w:type="paragraph" w:styleId="Footer">
    <w:name w:val="footer"/>
    <w:basedOn w:val="Normal"/>
    <w:link w:val="FooterChar"/>
    <w:uiPriority w:val="99"/>
    <w:unhideWhenUsed/>
    <w:rsid w:val="00A50990"/>
    <w:pPr>
      <w:tabs>
        <w:tab w:val="center" w:pos="4320"/>
        <w:tab w:val="right" w:pos="8640"/>
      </w:tabs>
    </w:pPr>
  </w:style>
  <w:style w:type="character" w:customStyle="1" w:styleId="FooterChar">
    <w:name w:val="Footer Char"/>
    <w:basedOn w:val="DefaultParagraphFont"/>
    <w:link w:val="Footer"/>
    <w:uiPriority w:val="99"/>
    <w:rsid w:val="00A50990"/>
  </w:style>
  <w:style w:type="paragraph" w:customStyle="1" w:styleId="ProEdParagraph">
    <w:name w:val="[Pro Ed. Paragraph]"/>
    <w:basedOn w:val="Normal"/>
    <w:uiPriority w:val="99"/>
    <w:rsid w:val="001518DD"/>
    <w:pPr>
      <w:widowControl w:val="0"/>
      <w:autoSpaceDE w:val="0"/>
      <w:autoSpaceDN w:val="0"/>
      <w:adjustRightInd w:val="0"/>
      <w:spacing w:line="240" w:lineRule="atLeast"/>
      <w:textAlignment w:val="center"/>
    </w:pPr>
    <w:rPr>
      <w:rFonts w:ascii="MinionPro-Regular" w:hAnsi="MinionPro-Regular" w:cs="MinionPro-Regular"/>
      <w:color w:val="000000"/>
    </w:rPr>
  </w:style>
  <w:style w:type="character" w:customStyle="1" w:styleId="Heading3Char">
    <w:name w:val="Heading 3 Char"/>
    <w:link w:val="Heading3"/>
    <w:uiPriority w:val="9"/>
    <w:rsid w:val="00A64119"/>
    <w:rPr>
      <w:rFonts w:ascii="Times" w:hAnsi="Times"/>
      <w:b/>
      <w:sz w:val="27"/>
      <w:szCs w:val="20"/>
    </w:rPr>
  </w:style>
  <w:style w:type="paragraph" w:styleId="NormalWeb">
    <w:name w:val="Normal (Web)"/>
    <w:basedOn w:val="Normal"/>
    <w:uiPriority w:val="99"/>
    <w:rsid w:val="00A64119"/>
    <w:pPr>
      <w:spacing w:beforeLines="1" w:afterLines="1"/>
    </w:pPr>
    <w:rPr>
      <w:rFonts w:ascii="Times" w:hAnsi="Times"/>
      <w:sz w:val="20"/>
      <w:szCs w:val="20"/>
    </w:rPr>
  </w:style>
  <w:style w:type="paragraph" w:customStyle="1" w:styleId="BasicParagraph">
    <w:name w:val="[Basic Paragraph]"/>
    <w:basedOn w:val="Normal"/>
    <w:uiPriority w:val="99"/>
    <w:rsid w:val="00A81A5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72"/>
    <w:qFormat/>
    <w:rsid w:val="008474C0"/>
    <w:pPr>
      <w:ind w:left="720"/>
      <w:contextualSpacing/>
    </w:pPr>
  </w:style>
  <w:style w:type="paragraph" w:customStyle="1" w:styleId="BOLDED">
    <w:name w:val="BOLDED"/>
    <w:basedOn w:val="Normal"/>
    <w:qFormat/>
    <w:rsid w:val="0007261D"/>
    <w:rPr>
      <w:rFonts w:eastAsia="Times New Roman"/>
      <w:b/>
      <w:sz w:val="22"/>
      <w:szCs w:val="22"/>
    </w:rPr>
  </w:style>
  <w:style w:type="character" w:customStyle="1" w:styleId="BOLDED2">
    <w:name w:val="BOLDED2"/>
    <w:basedOn w:val="DefaultParagraphFont"/>
    <w:uiPriority w:val="1"/>
    <w:qFormat/>
    <w:rsid w:val="0007261D"/>
    <w:rPr>
      <w:rFonts w:eastAsia="Times New Roman"/>
      <w:b/>
      <w:sz w:val="22"/>
      <w:szCs w:val="22"/>
    </w:rPr>
  </w:style>
  <w:style w:type="character" w:customStyle="1" w:styleId="text01">
    <w:name w:val="text01"/>
    <w:rsid w:val="002F484D"/>
  </w:style>
  <w:style w:type="paragraph" w:styleId="BalloonText">
    <w:name w:val="Balloon Text"/>
    <w:basedOn w:val="Normal"/>
    <w:link w:val="BalloonTextChar"/>
    <w:uiPriority w:val="99"/>
    <w:semiHidden/>
    <w:unhideWhenUsed/>
    <w:rsid w:val="00231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276"/>
    <w:rPr>
      <w:rFonts w:ascii="Segoe UI" w:hAnsi="Segoe UI" w:cs="Segoe UI"/>
      <w:sz w:val="18"/>
      <w:szCs w:val="18"/>
    </w:rPr>
  </w:style>
  <w:style w:type="character" w:styleId="CommentReference">
    <w:name w:val="annotation reference"/>
    <w:basedOn w:val="DefaultParagraphFont"/>
    <w:uiPriority w:val="99"/>
    <w:semiHidden/>
    <w:unhideWhenUsed/>
    <w:rsid w:val="00231276"/>
    <w:rPr>
      <w:sz w:val="16"/>
      <w:szCs w:val="16"/>
    </w:rPr>
  </w:style>
  <w:style w:type="paragraph" w:styleId="CommentText">
    <w:name w:val="annotation text"/>
    <w:basedOn w:val="Normal"/>
    <w:link w:val="CommentTextChar"/>
    <w:uiPriority w:val="99"/>
    <w:semiHidden/>
    <w:unhideWhenUsed/>
    <w:rsid w:val="00231276"/>
    <w:rPr>
      <w:sz w:val="20"/>
      <w:szCs w:val="20"/>
    </w:rPr>
  </w:style>
  <w:style w:type="character" w:customStyle="1" w:styleId="CommentTextChar">
    <w:name w:val="Comment Text Char"/>
    <w:basedOn w:val="DefaultParagraphFont"/>
    <w:link w:val="CommentText"/>
    <w:uiPriority w:val="99"/>
    <w:semiHidden/>
    <w:rsid w:val="00231276"/>
  </w:style>
  <w:style w:type="paragraph" w:styleId="CommentSubject">
    <w:name w:val="annotation subject"/>
    <w:basedOn w:val="CommentText"/>
    <w:next w:val="CommentText"/>
    <w:link w:val="CommentSubjectChar"/>
    <w:uiPriority w:val="99"/>
    <w:semiHidden/>
    <w:unhideWhenUsed/>
    <w:rsid w:val="00231276"/>
    <w:rPr>
      <w:b/>
      <w:bCs/>
    </w:rPr>
  </w:style>
  <w:style w:type="character" w:customStyle="1" w:styleId="CommentSubjectChar">
    <w:name w:val="Comment Subject Char"/>
    <w:basedOn w:val="CommentTextChar"/>
    <w:link w:val="CommentSubject"/>
    <w:uiPriority w:val="99"/>
    <w:semiHidden/>
    <w:rsid w:val="00231276"/>
    <w:rPr>
      <w:b/>
      <w:bCs/>
    </w:rPr>
  </w:style>
  <w:style w:type="character" w:customStyle="1" w:styleId="zzmpTrailerItem">
    <w:name w:val="zzmpTrailerItem"/>
    <w:basedOn w:val="DefaultParagraphFont"/>
    <w:rsid w:val="002041B4"/>
    <w:rPr>
      <w:rFonts w:ascii="Georgia" w:hAnsi="Georgia"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5F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Dates">
    <w:name w:val="Underline Dates"/>
    <w:basedOn w:val="DefaultParagraphFont"/>
    <w:uiPriority w:val="1"/>
    <w:qFormat/>
    <w:rsid w:val="00C9159C"/>
    <w:rPr>
      <w:b/>
      <w:sz w:val="21"/>
      <w:szCs w:val="21"/>
      <w:u w:val="single"/>
    </w:rPr>
  </w:style>
  <w:style w:type="character" w:styleId="Hyperlink">
    <w:name w:val="Hyperlink"/>
    <w:basedOn w:val="DefaultParagraphFont"/>
    <w:uiPriority w:val="99"/>
    <w:unhideWhenUsed/>
    <w:rsid w:val="006F2042"/>
    <w:rPr>
      <w:color w:val="0000FF" w:themeColor="hyperlink"/>
      <w:u w:val="single"/>
    </w:rPr>
  </w:style>
  <w:style w:type="character" w:styleId="PageNumber">
    <w:name w:val="page number"/>
    <w:basedOn w:val="DefaultParagraphFont"/>
    <w:uiPriority w:val="99"/>
    <w:semiHidden/>
    <w:unhideWhenUsed/>
    <w:rsid w:val="002157B1"/>
  </w:style>
  <w:style w:type="paragraph" w:styleId="Revision">
    <w:name w:val="Revision"/>
    <w:hidden/>
    <w:uiPriority w:val="71"/>
    <w:rsid w:val="00AD4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5534">
      <w:bodyDiv w:val="1"/>
      <w:marLeft w:val="0"/>
      <w:marRight w:val="0"/>
      <w:marTop w:val="0"/>
      <w:marBottom w:val="0"/>
      <w:divBdr>
        <w:top w:val="none" w:sz="0" w:space="0" w:color="auto"/>
        <w:left w:val="none" w:sz="0" w:space="0" w:color="auto"/>
        <w:bottom w:val="none" w:sz="0" w:space="0" w:color="auto"/>
        <w:right w:val="none" w:sz="0" w:space="0" w:color="auto"/>
      </w:divBdr>
      <w:divsChild>
        <w:div w:id="164858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228501">
              <w:marLeft w:val="0"/>
              <w:marRight w:val="0"/>
              <w:marTop w:val="0"/>
              <w:marBottom w:val="0"/>
              <w:divBdr>
                <w:top w:val="none" w:sz="0" w:space="0" w:color="auto"/>
                <w:left w:val="none" w:sz="0" w:space="0" w:color="auto"/>
                <w:bottom w:val="none" w:sz="0" w:space="0" w:color="auto"/>
                <w:right w:val="none" w:sz="0" w:space="0" w:color="auto"/>
              </w:divBdr>
              <w:divsChild>
                <w:div w:id="932905423">
                  <w:marLeft w:val="0"/>
                  <w:marRight w:val="0"/>
                  <w:marTop w:val="0"/>
                  <w:marBottom w:val="0"/>
                  <w:divBdr>
                    <w:top w:val="none" w:sz="0" w:space="0" w:color="auto"/>
                    <w:left w:val="none" w:sz="0" w:space="0" w:color="auto"/>
                    <w:bottom w:val="none" w:sz="0" w:space="0" w:color="auto"/>
                    <w:right w:val="none" w:sz="0" w:space="0" w:color="auto"/>
                  </w:divBdr>
                  <w:divsChild>
                    <w:div w:id="6234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95179">
      <w:bodyDiv w:val="1"/>
      <w:marLeft w:val="0"/>
      <w:marRight w:val="0"/>
      <w:marTop w:val="0"/>
      <w:marBottom w:val="0"/>
      <w:divBdr>
        <w:top w:val="none" w:sz="0" w:space="0" w:color="auto"/>
        <w:left w:val="none" w:sz="0" w:space="0" w:color="auto"/>
        <w:bottom w:val="none" w:sz="0" w:space="0" w:color="auto"/>
        <w:right w:val="none" w:sz="0" w:space="0" w:color="auto"/>
      </w:divBdr>
    </w:div>
    <w:div w:id="148812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manager@honolulu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84E-1C08-444F-8992-97F586AB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dc:creator>
  <cp:lastModifiedBy>Sean O</cp:lastModifiedBy>
  <cp:revision>4</cp:revision>
  <cp:lastPrinted>2018-11-02T00:25:00Z</cp:lastPrinted>
  <dcterms:created xsi:type="dcterms:W3CDTF">2018-11-04T00:51:00Z</dcterms:created>
  <dcterms:modified xsi:type="dcterms:W3CDTF">2018-11-04T04:45:00Z</dcterms:modified>
</cp:coreProperties>
</file>